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1D569" w14:textId="41115478" w:rsidR="006E5D65" w:rsidRPr="00E960BB" w:rsidRDefault="00997F14" w:rsidP="197B3ECD">
      <w:pPr>
        <w:spacing w:line="240" w:lineRule="auto"/>
        <w:jc w:val="right"/>
        <w:rPr>
          <w:rFonts w:ascii="Corbel" w:eastAsia="Corbel" w:hAnsi="Corbel" w:cs="Corbel"/>
          <w:i/>
          <w:iCs/>
          <w:sz w:val="24"/>
          <w:szCs w:val="24"/>
        </w:rPr>
      </w:pPr>
      <w:r w:rsidRPr="197B3ECD">
        <w:rPr>
          <w:rFonts w:ascii="Corbel" w:eastAsia="Corbel" w:hAnsi="Corbel" w:cs="Corbel"/>
          <w:b/>
          <w:bCs/>
          <w:sz w:val="24"/>
          <w:szCs w:val="24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197B3ECD">
        <w:rPr>
          <w:rFonts w:ascii="Corbel" w:eastAsia="Corbel" w:hAnsi="Corbel" w:cs="Corbel"/>
          <w:i/>
          <w:iCs/>
          <w:sz w:val="24"/>
          <w:szCs w:val="24"/>
        </w:rPr>
        <w:t xml:space="preserve">Załącznik nr </w:t>
      </w:r>
      <w:r w:rsidR="006F31E2" w:rsidRPr="197B3ECD">
        <w:rPr>
          <w:rFonts w:ascii="Corbel" w:eastAsia="Corbel" w:hAnsi="Corbel" w:cs="Corbel"/>
          <w:i/>
          <w:iCs/>
          <w:sz w:val="24"/>
          <w:szCs w:val="24"/>
        </w:rPr>
        <w:t>1.5</w:t>
      </w:r>
      <w:r w:rsidR="00D8678B" w:rsidRPr="197B3ECD">
        <w:rPr>
          <w:rFonts w:ascii="Corbel" w:eastAsia="Corbel" w:hAnsi="Corbel" w:cs="Corbel"/>
          <w:i/>
          <w:iCs/>
          <w:sz w:val="24"/>
          <w:szCs w:val="24"/>
        </w:rPr>
        <w:t xml:space="preserve"> do Zarządzenia</w:t>
      </w:r>
      <w:r w:rsidR="002A22BF" w:rsidRPr="197B3ECD">
        <w:rPr>
          <w:rFonts w:ascii="Corbel" w:eastAsia="Corbel" w:hAnsi="Corbel" w:cs="Corbel"/>
          <w:i/>
          <w:iCs/>
          <w:sz w:val="24"/>
          <w:szCs w:val="24"/>
        </w:rPr>
        <w:t xml:space="preserve"> Rektora UR </w:t>
      </w:r>
      <w:r w:rsidR="00CD6897" w:rsidRPr="197B3ECD">
        <w:rPr>
          <w:rFonts w:ascii="Corbel" w:eastAsia="Corbel" w:hAnsi="Corbel" w:cs="Corbel"/>
          <w:i/>
          <w:iCs/>
          <w:sz w:val="24"/>
          <w:szCs w:val="24"/>
        </w:rPr>
        <w:t xml:space="preserve"> nr</w:t>
      </w:r>
      <w:r w:rsidR="00D46364">
        <w:rPr>
          <w:rFonts w:ascii="Corbel" w:eastAsia="Corbel" w:hAnsi="Corbel" w:cs="Corbel"/>
          <w:i/>
          <w:iCs/>
          <w:sz w:val="24"/>
          <w:szCs w:val="24"/>
        </w:rPr>
        <w:t xml:space="preserve"> 61</w:t>
      </w:r>
      <w:r w:rsidR="00F17567" w:rsidRPr="197B3ECD">
        <w:rPr>
          <w:rFonts w:ascii="Corbel" w:eastAsia="Corbel" w:hAnsi="Corbel" w:cs="Corbel"/>
          <w:i/>
          <w:iCs/>
          <w:sz w:val="24"/>
          <w:szCs w:val="24"/>
        </w:rPr>
        <w:t>/20</w:t>
      </w:r>
      <w:r w:rsidR="00D46364">
        <w:rPr>
          <w:rFonts w:ascii="Corbel" w:eastAsia="Corbel" w:hAnsi="Corbel" w:cs="Corbel"/>
          <w:i/>
          <w:iCs/>
          <w:sz w:val="24"/>
          <w:szCs w:val="24"/>
        </w:rPr>
        <w:t>25</w:t>
      </w:r>
    </w:p>
    <w:p w14:paraId="598A8AA9" w14:textId="77777777" w:rsidR="0085747A" w:rsidRPr="009C54AE" w:rsidRDefault="0085747A" w:rsidP="197B3ECD">
      <w:pPr>
        <w:spacing w:after="0" w:line="240" w:lineRule="auto"/>
        <w:jc w:val="center"/>
        <w:rPr>
          <w:rFonts w:ascii="Corbel" w:eastAsia="Corbel" w:hAnsi="Corbel" w:cs="Corbel"/>
          <w:b/>
          <w:bCs/>
          <w:smallCaps/>
          <w:sz w:val="24"/>
          <w:szCs w:val="24"/>
        </w:rPr>
      </w:pPr>
      <w:r w:rsidRPr="197B3ECD">
        <w:rPr>
          <w:rFonts w:ascii="Corbel" w:eastAsia="Corbel" w:hAnsi="Corbel" w:cs="Corbel"/>
          <w:b/>
          <w:bCs/>
          <w:smallCaps/>
          <w:sz w:val="24"/>
          <w:szCs w:val="24"/>
        </w:rPr>
        <w:t>SYLABUS</w:t>
      </w:r>
    </w:p>
    <w:p w14:paraId="2D02FDCF" w14:textId="660CED79" w:rsidR="0085747A" w:rsidRPr="009C54AE" w:rsidRDefault="0071620A" w:rsidP="197B3ECD">
      <w:pPr>
        <w:spacing w:after="0" w:line="240" w:lineRule="exact"/>
        <w:jc w:val="center"/>
        <w:rPr>
          <w:rFonts w:ascii="Corbel" w:eastAsia="Corbel" w:hAnsi="Corbel" w:cs="Corbel"/>
          <w:i/>
          <w:iCs/>
          <w:smallCaps/>
          <w:sz w:val="24"/>
          <w:szCs w:val="24"/>
        </w:rPr>
      </w:pPr>
      <w:r w:rsidRPr="197B3ECD">
        <w:rPr>
          <w:rFonts w:ascii="Corbel" w:eastAsia="Corbel" w:hAnsi="Corbel" w:cs="Corbel"/>
          <w:b/>
          <w:bCs/>
          <w:smallCaps/>
          <w:sz w:val="24"/>
          <w:szCs w:val="24"/>
        </w:rPr>
        <w:t>dotyczy cyklu kształcenia</w:t>
      </w:r>
      <w:r w:rsidR="0085747A" w:rsidRPr="197B3ECD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  <w:r w:rsidR="009B1936" w:rsidRPr="197B3ECD">
        <w:rPr>
          <w:rFonts w:ascii="Corbel" w:eastAsia="Corbel" w:hAnsi="Corbel" w:cs="Corbel"/>
          <w:i/>
          <w:iCs/>
          <w:smallCaps/>
          <w:sz w:val="24"/>
          <w:szCs w:val="24"/>
        </w:rPr>
        <w:t>202</w:t>
      </w:r>
      <w:r w:rsidR="3590091D" w:rsidRPr="197B3ECD">
        <w:rPr>
          <w:rFonts w:ascii="Corbel" w:eastAsia="Corbel" w:hAnsi="Corbel" w:cs="Corbel"/>
          <w:i/>
          <w:iCs/>
          <w:smallCaps/>
          <w:sz w:val="24"/>
          <w:szCs w:val="24"/>
        </w:rPr>
        <w:t>5</w:t>
      </w:r>
      <w:r w:rsidR="009B1936" w:rsidRPr="197B3ECD">
        <w:rPr>
          <w:rFonts w:ascii="Corbel" w:eastAsia="Corbel" w:hAnsi="Corbel" w:cs="Corbel"/>
          <w:i/>
          <w:iCs/>
          <w:smallCaps/>
          <w:sz w:val="24"/>
          <w:szCs w:val="24"/>
        </w:rPr>
        <w:t>-20</w:t>
      </w:r>
      <w:r w:rsidR="4594EE91" w:rsidRPr="197B3ECD">
        <w:rPr>
          <w:rFonts w:ascii="Corbel" w:eastAsia="Corbel" w:hAnsi="Corbel" w:cs="Corbel"/>
          <w:i/>
          <w:iCs/>
          <w:smallCaps/>
          <w:sz w:val="24"/>
          <w:szCs w:val="24"/>
        </w:rPr>
        <w:t>30</w:t>
      </w:r>
    </w:p>
    <w:p w14:paraId="74117FBB" w14:textId="77777777" w:rsidR="0085747A" w:rsidRDefault="00EA4832" w:rsidP="197B3ECD">
      <w:pPr>
        <w:spacing w:after="0" w:line="240" w:lineRule="exact"/>
        <w:jc w:val="both"/>
        <w:rPr>
          <w:rFonts w:ascii="Corbel" w:eastAsia="Corbel" w:hAnsi="Corbel" w:cs="Corbel"/>
          <w:sz w:val="24"/>
          <w:szCs w:val="24"/>
        </w:rPr>
      </w:pPr>
      <w:r w:rsidRPr="197B3ECD">
        <w:rPr>
          <w:rFonts w:ascii="Corbel" w:eastAsia="Corbel" w:hAnsi="Corbel" w:cs="Corbel"/>
          <w:i/>
          <w:iCs/>
          <w:sz w:val="24"/>
          <w:szCs w:val="24"/>
        </w:rPr>
        <w:t xml:space="preserve">                                                                                                           </w:t>
      </w:r>
      <w:r w:rsidR="007802C1" w:rsidRPr="197B3ECD">
        <w:rPr>
          <w:rFonts w:ascii="Corbel" w:eastAsia="Corbel" w:hAnsi="Corbel" w:cs="Corbel"/>
          <w:i/>
          <w:iCs/>
          <w:sz w:val="24"/>
          <w:szCs w:val="24"/>
        </w:rPr>
        <w:t xml:space="preserve">       </w:t>
      </w:r>
      <w:r w:rsidRPr="197B3ECD">
        <w:rPr>
          <w:rFonts w:ascii="Corbel" w:eastAsia="Corbel" w:hAnsi="Corbel" w:cs="Corbel"/>
          <w:i/>
          <w:iCs/>
          <w:sz w:val="24"/>
          <w:szCs w:val="24"/>
        </w:rPr>
        <w:t xml:space="preserve">  </w:t>
      </w:r>
      <w:r w:rsidR="0085747A" w:rsidRPr="197B3ECD">
        <w:rPr>
          <w:rFonts w:ascii="Corbel" w:eastAsia="Corbel" w:hAnsi="Corbel" w:cs="Corbel"/>
          <w:i/>
          <w:iCs/>
          <w:sz w:val="24"/>
          <w:szCs w:val="24"/>
        </w:rPr>
        <w:t>(skrajne daty</w:t>
      </w:r>
      <w:r w:rsidR="0085747A" w:rsidRPr="197B3ECD">
        <w:rPr>
          <w:rFonts w:ascii="Corbel" w:eastAsia="Corbel" w:hAnsi="Corbel" w:cs="Corbel"/>
          <w:sz w:val="24"/>
          <w:szCs w:val="24"/>
        </w:rPr>
        <w:t>)</w:t>
      </w:r>
    </w:p>
    <w:p w14:paraId="73CE93B0" w14:textId="4E559FB5" w:rsidR="00445970" w:rsidRPr="00EA4832" w:rsidRDefault="00445970" w:rsidP="197B3ECD">
      <w:pPr>
        <w:spacing w:after="0" w:line="240" w:lineRule="exact"/>
        <w:jc w:val="both"/>
        <w:rPr>
          <w:rFonts w:ascii="Corbel" w:eastAsia="Corbel" w:hAnsi="Corbel" w:cs="Corbel"/>
          <w:sz w:val="24"/>
          <w:szCs w:val="24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197B3ECD">
        <w:rPr>
          <w:rFonts w:ascii="Corbel" w:eastAsia="Corbel" w:hAnsi="Corbel" w:cs="Corbel"/>
          <w:sz w:val="24"/>
          <w:szCs w:val="24"/>
        </w:rPr>
        <w:t xml:space="preserve">Rok akademicki   </w:t>
      </w:r>
      <w:r w:rsidR="00C24B48" w:rsidRPr="197B3ECD">
        <w:rPr>
          <w:rFonts w:ascii="Corbel" w:eastAsia="Corbel" w:hAnsi="Corbel" w:cs="Corbel"/>
          <w:sz w:val="24"/>
          <w:szCs w:val="24"/>
        </w:rPr>
        <w:t>202</w:t>
      </w:r>
      <w:r w:rsidR="71C0C0E2" w:rsidRPr="197B3ECD">
        <w:rPr>
          <w:rFonts w:ascii="Corbel" w:eastAsia="Corbel" w:hAnsi="Corbel" w:cs="Corbel"/>
          <w:sz w:val="24"/>
          <w:szCs w:val="24"/>
        </w:rPr>
        <w:t>7/2028</w:t>
      </w:r>
    </w:p>
    <w:p w14:paraId="672A6659" w14:textId="77777777" w:rsidR="0085747A" w:rsidRPr="009C54AE" w:rsidRDefault="0085747A" w:rsidP="197B3ECD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p w14:paraId="0C6E7FD4" w14:textId="77777777" w:rsidR="0085747A" w:rsidRPr="009C54AE" w:rsidRDefault="0071620A" w:rsidP="197B3ECD">
      <w:pPr>
        <w:pStyle w:val="Punktygwne"/>
        <w:spacing w:before="0" w:after="0"/>
        <w:rPr>
          <w:rFonts w:ascii="Corbel" w:eastAsia="Corbel" w:hAnsi="Corbel" w:cs="Corbel"/>
          <w:color w:val="0070C0"/>
          <w:szCs w:val="24"/>
        </w:rPr>
      </w:pPr>
      <w:r w:rsidRPr="197B3ECD">
        <w:rPr>
          <w:rFonts w:ascii="Corbel" w:eastAsia="Corbel" w:hAnsi="Corbel" w:cs="Corbel"/>
          <w:szCs w:val="24"/>
        </w:rPr>
        <w:t xml:space="preserve">1. </w:t>
      </w:r>
      <w:r w:rsidR="0085747A" w:rsidRPr="197B3ECD">
        <w:rPr>
          <w:rFonts w:ascii="Corbel" w:eastAsia="Corbel" w:hAnsi="Corbel" w:cs="Corbel"/>
          <w:szCs w:val="24"/>
        </w:rPr>
        <w:t xml:space="preserve">Podstawowe </w:t>
      </w:r>
      <w:r w:rsidR="00445970" w:rsidRPr="197B3ECD">
        <w:rPr>
          <w:rFonts w:ascii="Corbel" w:eastAsia="Corbel" w:hAnsi="Corbel" w:cs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EA19855" w14:textId="77777777" w:rsidTr="197B3ECD">
        <w:tc>
          <w:tcPr>
            <w:tcW w:w="2694" w:type="dxa"/>
            <w:vAlign w:val="center"/>
          </w:tcPr>
          <w:p w14:paraId="59701564" w14:textId="77777777" w:rsidR="0085747A" w:rsidRPr="009C54AE" w:rsidRDefault="00C05F44" w:rsidP="197B3ECD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F74A46D" w14:textId="77777777" w:rsidR="0085747A" w:rsidRPr="009C54AE" w:rsidRDefault="00810BB5" w:rsidP="197B3ECD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z w:val="24"/>
                <w:szCs w:val="24"/>
              </w:rPr>
              <w:t>Edukacja zdrowotna</w:t>
            </w:r>
          </w:p>
        </w:tc>
      </w:tr>
      <w:tr w:rsidR="0085747A" w:rsidRPr="009C54AE" w14:paraId="4CA29152" w14:textId="77777777" w:rsidTr="197B3ECD">
        <w:tc>
          <w:tcPr>
            <w:tcW w:w="2694" w:type="dxa"/>
            <w:vAlign w:val="center"/>
          </w:tcPr>
          <w:p w14:paraId="3354DAFC" w14:textId="77777777" w:rsidR="0085747A" w:rsidRPr="009C54AE" w:rsidRDefault="00C05F44" w:rsidP="197B3ECD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Kod przedmiotu</w:t>
            </w:r>
            <w:r w:rsidR="0085747A" w:rsidRPr="197B3ECD">
              <w:rPr>
                <w:rFonts w:ascii="Corbel" w:eastAsia="Corbel" w:hAnsi="Corbel" w:cs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A37501D" w14:textId="77777777" w:rsidR="0085747A" w:rsidRPr="009C54AE" w:rsidRDefault="0085747A" w:rsidP="197B3ECD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</w:p>
        </w:tc>
      </w:tr>
      <w:tr w:rsidR="0085747A" w:rsidRPr="009C54AE" w14:paraId="5C0172EC" w14:textId="77777777" w:rsidTr="197B3ECD">
        <w:tc>
          <w:tcPr>
            <w:tcW w:w="2694" w:type="dxa"/>
            <w:vAlign w:val="center"/>
          </w:tcPr>
          <w:p w14:paraId="249A5C16" w14:textId="77777777" w:rsidR="0085747A" w:rsidRPr="009C54AE" w:rsidRDefault="0085747A" w:rsidP="197B3ECD">
            <w:pPr>
              <w:pStyle w:val="Pytania"/>
              <w:spacing w:before="0" w:after="0" w:line="240" w:lineRule="exact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nazwa</w:t>
            </w:r>
            <w:r w:rsidR="00C05F44" w:rsidRPr="197B3ECD">
              <w:rPr>
                <w:rFonts w:ascii="Corbel" w:eastAsia="Corbel" w:hAnsi="Corbel" w:cs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3AFF8CC" w:rsidR="0085747A" w:rsidRPr="009C54AE" w:rsidRDefault="08E5CF2D" w:rsidP="197B3ECD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73603CF6" w14:textId="77777777" w:rsidTr="197B3ECD">
        <w:tc>
          <w:tcPr>
            <w:tcW w:w="2694" w:type="dxa"/>
            <w:vAlign w:val="center"/>
          </w:tcPr>
          <w:p w14:paraId="0A39E105" w14:textId="77777777" w:rsidR="0085747A" w:rsidRPr="009C54AE" w:rsidRDefault="0085747A" w:rsidP="197B3ECD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E12427" w14:textId="77777777" w:rsidR="0085747A" w:rsidRPr="009C54AE" w:rsidRDefault="005C6826" w:rsidP="197B3ECD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63AED1F3" w14:textId="77777777" w:rsidTr="197B3ECD">
        <w:tc>
          <w:tcPr>
            <w:tcW w:w="2694" w:type="dxa"/>
            <w:vAlign w:val="center"/>
          </w:tcPr>
          <w:p w14:paraId="4B835047" w14:textId="77777777" w:rsidR="0085747A" w:rsidRPr="009C54AE" w:rsidRDefault="0085747A" w:rsidP="197B3ECD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8F23E9" w14:textId="77777777" w:rsidR="0085747A" w:rsidRPr="009C54AE" w:rsidRDefault="00810BB5" w:rsidP="197B3ECD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85747A" w:rsidRPr="009C54AE" w14:paraId="4BA63E62" w14:textId="77777777" w:rsidTr="197B3ECD">
        <w:tc>
          <w:tcPr>
            <w:tcW w:w="2694" w:type="dxa"/>
            <w:vAlign w:val="center"/>
          </w:tcPr>
          <w:p w14:paraId="448A1CED" w14:textId="77777777" w:rsidR="0085747A" w:rsidRPr="009C54AE" w:rsidRDefault="00DE4A14" w:rsidP="197B3ECD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40A1AB4" w14:textId="77777777" w:rsidR="0085747A" w:rsidRPr="009C54AE" w:rsidRDefault="00810BB5" w:rsidP="197B3ECD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9C54AE" w14:paraId="77AD840C" w14:textId="77777777" w:rsidTr="197B3ECD">
        <w:tc>
          <w:tcPr>
            <w:tcW w:w="2694" w:type="dxa"/>
            <w:vAlign w:val="center"/>
          </w:tcPr>
          <w:p w14:paraId="04C0481C" w14:textId="77777777" w:rsidR="0085747A" w:rsidRPr="009C54AE" w:rsidRDefault="0085747A" w:rsidP="197B3ECD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6323D6F" w14:textId="77777777" w:rsidR="0085747A" w:rsidRPr="009C54AE" w:rsidRDefault="00810BB5" w:rsidP="197B3ECD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5C70B2EB" w14:textId="77777777" w:rsidTr="197B3ECD">
        <w:tc>
          <w:tcPr>
            <w:tcW w:w="2694" w:type="dxa"/>
            <w:vAlign w:val="center"/>
          </w:tcPr>
          <w:p w14:paraId="7C3992E0" w14:textId="77777777" w:rsidR="0085747A" w:rsidRPr="009C54AE" w:rsidRDefault="0085747A" w:rsidP="197B3ECD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85747A" w:rsidRPr="009C54AE" w:rsidRDefault="00810BB5" w:rsidP="197B3ECD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1B5FEA43" w14:textId="77777777" w:rsidTr="197B3ECD">
        <w:tc>
          <w:tcPr>
            <w:tcW w:w="2694" w:type="dxa"/>
            <w:vAlign w:val="center"/>
          </w:tcPr>
          <w:p w14:paraId="47AAF248" w14:textId="77777777" w:rsidR="0085747A" w:rsidRPr="009C54AE" w:rsidRDefault="0085747A" w:rsidP="197B3ECD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Rok i semestr</w:t>
            </w:r>
            <w:r w:rsidR="0030395F" w:rsidRPr="197B3ECD">
              <w:rPr>
                <w:rFonts w:ascii="Corbel" w:eastAsia="Corbel" w:hAnsi="Corbel" w:cs="Corbel"/>
                <w:sz w:val="24"/>
                <w:szCs w:val="24"/>
              </w:rPr>
              <w:t>/y</w:t>
            </w:r>
            <w:r w:rsidRPr="197B3ECD">
              <w:rPr>
                <w:rFonts w:ascii="Corbel" w:eastAsia="Corbel" w:hAnsi="Corbel" w:cs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0E6CD43" w14:textId="77777777" w:rsidR="0085747A" w:rsidRPr="009C54AE" w:rsidRDefault="00873327" w:rsidP="197B3ECD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Rok </w:t>
            </w:r>
            <w:r w:rsidR="008F126E" w:rsidRPr="197B3ECD">
              <w:rPr>
                <w:rFonts w:ascii="Corbel" w:eastAsia="Corbel" w:hAnsi="Corbel" w:cs="Corbel"/>
                <w:b w:val="0"/>
                <w:sz w:val="24"/>
                <w:szCs w:val="24"/>
              </w:rPr>
              <w:t>III rok,</w:t>
            </w:r>
            <w:r w:rsidRPr="197B3ECD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 sem. 5</w:t>
            </w:r>
          </w:p>
        </w:tc>
      </w:tr>
      <w:tr w:rsidR="0085747A" w:rsidRPr="009C54AE" w14:paraId="1C8B2794" w14:textId="77777777" w:rsidTr="197B3ECD">
        <w:tc>
          <w:tcPr>
            <w:tcW w:w="2694" w:type="dxa"/>
            <w:vAlign w:val="center"/>
          </w:tcPr>
          <w:p w14:paraId="5863A118" w14:textId="77777777" w:rsidR="0085747A" w:rsidRPr="009C54AE" w:rsidRDefault="0085747A" w:rsidP="197B3ECD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548C87C" w14:textId="77777777" w:rsidR="0085747A" w:rsidRPr="009C54AE" w:rsidRDefault="00B57836" w:rsidP="197B3ECD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z w:val="24"/>
                <w:szCs w:val="24"/>
              </w:rPr>
              <w:t>B. Przygotowanie merytoryczne nauczycieli przedszkoli i klas I-III szkoły podstawowej, jako przygotowanie do integracji treści nauczania</w:t>
            </w:r>
          </w:p>
        </w:tc>
      </w:tr>
      <w:tr w:rsidR="00923D7D" w:rsidRPr="009C54AE" w14:paraId="2786482B" w14:textId="77777777" w:rsidTr="197B3ECD">
        <w:tc>
          <w:tcPr>
            <w:tcW w:w="2694" w:type="dxa"/>
            <w:vAlign w:val="center"/>
          </w:tcPr>
          <w:p w14:paraId="13A990D4" w14:textId="77777777" w:rsidR="00923D7D" w:rsidRPr="009C54AE" w:rsidRDefault="00923D7D" w:rsidP="197B3ECD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923D7D" w:rsidRPr="009C54AE" w:rsidRDefault="0051371E" w:rsidP="197B3ECD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z w:val="24"/>
                <w:szCs w:val="24"/>
              </w:rPr>
              <w:t>p</w:t>
            </w:r>
            <w:r w:rsidR="000B366F" w:rsidRPr="197B3ECD">
              <w:rPr>
                <w:rFonts w:ascii="Corbel" w:eastAsia="Corbel" w:hAnsi="Corbel" w:cs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73EBF49A" w14:textId="77777777" w:rsidTr="197B3ECD">
        <w:tc>
          <w:tcPr>
            <w:tcW w:w="2694" w:type="dxa"/>
            <w:vAlign w:val="center"/>
          </w:tcPr>
          <w:p w14:paraId="69C2AF6E" w14:textId="77777777" w:rsidR="0085747A" w:rsidRPr="009C54AE" w:rsidRDefault="0085747A" w:rsidP="197B3ECD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823BBF5" w14:textId="2C0C1617" w:rsidR="0085747A" w:rsidRPr="009C54AE" w:rsidRDefault="00CC027D" w:rsidP="197B3ECD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dr n.med. </w:t>
            </w:r>
            <w:r w:rsidR="001743CE" w:rsidRPr="197B3ECD">
              <w:rPr>
                <w:rFonts w:ascii="Corbel" w:eastAsia="Corbel" w:hAnsi="Corbel" w:cs="Corbel"/>
                <w:b w:val="0"/>
                <w:sz w:val="24"/>
                <w:szCs w:val="24"/>
              </w:rPr>
              <w:t>Dominika Uberman-Kluz</w:t>
            </w:r>
            <w:r w:rsidR="00590F23">
              <w:rPr>
                <w:rFonts w:ascii="Corbel" w:eastAsia="Corbel" w:hAnsi="Corbel" w:cs="Corbel"/>
                <w:b w:val="0"/>
                <w:sz w:val="24"/>
                <w:szCs w:val="24"/>
              </w:rPr>
              <w:t>/dr hab. Jadwiga Daszykowska-Tobiasz, prof. UR</w:t>
            </w:r>
          </w:p>
        </w:tc>
      </w:tr>
      <w:tr w:rsidR="0085747A" w:rsidRPr="009C54AE" w14:paraId="471FE442" w14:textId="77777777" w:rsidTr="197B3ECD">
        <w:tc>
          <w:tcPr>
            <w:tcW w:w="2694" w:type="dxa"/>
            <w:vAlign w:val="center"/>
          </w:tcPr>
          <w:p w14:paraId="4BE3E90F" w14:textId="77777777" w:rsidR="0085747A" w:rsidRPr="009C54AE" w:rsidRDefault="0085747A" w:rsidP="197B3ECD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DAB6C7B" w14:textId="77777777" w:rsidR="0085747A" w:rsidRPr="009C54AE" w:rsidRDefault="0085747A" w:rsidP="197B3ECD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</w:p>
        </w:tc>
      </w:tr>
    </w:tbl>
    <w:p w14:paraId="57A64E18" w14:textId="77777777" w:rsidR="0085747A" w:rsidRPr="009C54AE" w:rsidRDefault="0085747A" w:rsidP="197B3ECD">
      <w:pPr>
        <w:pStyle w:val="Podpunkty"/>
        <w:spacing w:before="100" w:beforeAutospacing="1" w:after="100" w:afterAutospacing="1"/>
        <w:ind w:left="0"/>
        <w:rPr>
          <w:rFonts w:ascii="Corbel" w:eastAsia="Corbel" w:hAnsi="Corbel" w:cs="Corbel"/>
          <w:sz w:val="24"/>
          <w:szCs w:val="24"/>
        </w:rPr>
      </w:pPr>
      <w:r w:rsidRPr="197B3ECD">
        <w:rPr>
          <w:rFonts w:ascii="Corbel" w:eastAsia="Corbel" w:hAnsi="Corbel" w:cs="Corbel"/>
          <w:sz w:val="24"/>
          <w:szCs w:val="24"/>
        </w:rPr>
        <w:t xml:space="preserve">* </w:t>
      </w:r>
      <w:r w:rsidRPr="197B3ECD">
        <w:rPr>
          <w:rFonts w:ascii="Corbel" w:eastAsia="Corbel" w:hAnsi="Corbel" w:cs="Corbel"/>
          <w:i/>
          <w:iCs/>
          <w:sz w:val="24"/>
          <w:szCs w:val="24"/>
        </w:rPr>
        <w:t>-</w:t>
      </w:r>
      <w:r w:rsidR="00B90885" w:rsidRPr="197B3ECD">
        <w:rPr>
          <w:rFonts w:ascii="Corbel" w:eastAsia="Corbel" w:hAnsi="Corbel" w:cs="Corbel"/>
          <w:b w:val="0"/>
          <w:i/>
          <w:iCs/>
          <w:sz w:val="24"/>
          <w:szCs w:val="24"/>
        </w:rPr>
        <w:t>opcjonalni</w:t>
      </w:r>
      <w:r w:rsidR="00B90885" w:rsidRPr="197B3ECD">
        <w:rPr>
          <w:rFonts w:ascii="Corbel" w:eastAsia="Corbel" w:hAnsi="Corbel" w:cs="Corbel"/>
          <w:b w:val="0"/>
          <w:sz w:val="24"/>
          <w:szCs w:val="24"/>
        </w:rPr>
        <w:t>e,</w:t>
      </w:r>
      <w:r w:rsidRPr="197B3ECD">
        <w:rPr>
          <w:rFonts w:ascii="Corbel" w:eastAsia="Corbel" w:hAnsi="Corbel" w:cs="Corbel"/>
          <w:i/>
          <w:iCs/>
          <w:sz w:val="24"/>
          <w:szCs w:val="24"/>
        </w:rPr>
        <w:t xml:space="preserve"> </w:t>
      </w:r>
      <w:r w:rsidRPr="197B3ECD">
        <w:rPr>
          <w:rFonts w:ascii="Corbel" w:eastAsia="Corbel" w:hAnsi="Corbel" w:cs="Corbel"/>
          <w:b w:val="0"/>
          <w:i/>
          <w:iCs/>
          <w:sz w:val="24"/>
          <w:szCs w:val="24"/>
        </w:rPr>
        <w:t xml:space="preserve">zgodnie z ustaleniami </w:t>
      </w:r>
      <w:r w:rsidR="00B90885" w:rsidRPr="197B3ECD">
        <w:rPr>
          <w:rFonts w:ascii="Corbel" w:eastAsia="Corbel" w:hAnsi="Corbel" w:cs="Corbel"/>
          <w:b w:val="0"/>
          <w:i/>
          <w:iCs/>
          <w:sz w:val="24"/>
          <w:szCs w:val="24"/>
        </w:rPr>
        <w:t>w Jednostce</w:t>
      </w:r>
    </w:p>
    <w:p w14:paraId="02EB378F" w14:textId="77777777" w:rsidR="00923D7D" w:rsidRPr="009C54AE" w:rsidRDefault="00923D7D" w:rsidP="197B3ECD">
      <w:pPr>
        <w:pStyle w:val="Podpunkty"/>
        <w:ind w:left="0"/>
        <w:rPr>
          <w:rFonts w:ascii="Corbel" w:eastAsia="Corbel" w:hAnsi="Corbel" w:cs="Corbel"/>
          <w:sz w:val="24"/>
          <w:szCs w:val="24"/>
        </w:rPr>
      </w:pPr>
    </w:p>
    <w:p w14:paraId="7E0A0F74" w14:textId="77777777" w:rsidR="0085747A" w:rsidRPr="009C54AE" w:rsidRDefault="0085747A" w:rsidP="197B3ECD">
      <w:pPr>
        <w:pStyle w:val="Podpunkty"/>
        <w:ind w:left="284"/>
        <w:rPr>
          <w:rFonts w:ascii="Corbel" w:eastAsia="Corbel" w:hAnsi="Corbel" w:cs="Corbel"/>
          <w:sz w:val="24"/>
          <w:szCs w:val="24"/>
        </w:rPr>
      </w:pPr>
      <w:r w:rsidRPr="197B3ECD">
        <w:rPr>
          <w:rFonts w:ascii="Corbel" w:eastAsia="Corbel" w:hAnsi="Corbel" w:cs="Corbel"/>
          <w:sz w:val="24"/>
          <w:szCs w:val="24"/>
        </w:rPr>
        <w:t>1.</w:t>
      </w:r>
      <w:r w:rsidR="00E22FBC" w:rsidRPr="197B3ECD">
        <w:rPr>
          <w:rFonts w:ascii="Corbel" w:eastAsia="Corbel" w:hAnsi="Corbel" w:cs="Corbel"/>
          <w:sz w:val="24"/>
          <w:szCs w:val="24"/>
        </w:rPr>
        <w:t>1</w:t>
      </w:r>
      <w:r w:rsidRPr="197B3ECD">
        <w:rPr>
          <w:rFonts w:ascii="Corbel" w:eastAsia="Corbel" w:hAnsi="Corbel" w:cs="Corbel"/>
          <w:sz w:val="24"/>
          <w:szCs w:val="24"/>
        </w:rPr>
        <w:t xml:space="preserve">.Formy zajęć dydaktycznych, wymiar godzin i punktów ECTS </w:t>
      </w:r>
    </w:p>
    <w:p w14:paraId="6A05A809" w14:textId="77777777" w:rsidR="00923D7D" w:rsidRPr="009C54AE" w:rsidRDefault="00923D7D" w:rsidP="197B3ECD">
      <w:pPr>
        <w:pStyle w:val="Podpunkty"/>
        <w:ind w:left="0"/>
        <w:rPr>
          <w:rFonts w:ascii="Corbel" w:eastAsia="Corbel" w:hAnsi="Corbel" w:cs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4A00F406" w14:textId="77777777" w:rsidTr="197B3ECD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42B760BE" w:rsidP="197B3ECD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</w:rPr>
            </w:pPr>
            <w:r w:rsidRPr="197B3ECD">
              <w:rPr>
                <w:rFonts w:ascii="Corbel" w:eastAsia="Corbel" w:hAnsi="Corbel" w:cs="Corbel"/>
                <w:szCs w:val="24"/>
              </w:rPr>
              <w:t>Semestr</w:t>
            </w:r>
          </w:p>
          <w:p w14:paraId="64C63F33" w14:textId="77777777" w:rsidR="00015B8F" w:rsidRPr="009C54AE" w:rsidRDefault="54A933FB" w:rsidP="197B3ECD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</w:rPr>
            </w:pPr>
            <w:r w:rsidRPr="197B3ECD">
              <w:rPr>
                <w:rFonts w:ascii="Corbel" w:eastAsia="Corbel" w:hAnsi="Corbel" w:cs="Corbel"/>
                <w:szCs w:val="24"/>
              </w:rPr>
              <w:t>(</w:t>
            </w:r>
            <w:r w:rsidR="5A1E59BA" w:rsidRPr="197B3ECD">
              <w:rPr>
                <w:rFonts w:ascii="Corbel" w:eastAsia="Corbel" w:hAnsi="Corbel" w:cs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42B760BE" w:rsidP="197B3ECD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</w:rPr>
            </w:pPr>
            <w:r w:rsidRPr="197B3ECD">
              <w:rPr>
                <w:rFonts w:ascii="Corbel" w:eastAsia="Corbel" w:hAnsi="Corbel" w:cs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42B760BE" w:rsidP="197B3ECD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</w:rPr>
            </w:pPr>
            <w:r w:rsidRPr="197B3ECD">
              <w:rPr>
                <w:rFonts w:ascii="Corbel" w:eastAsia="Corbel" w:hAnsi="Corbel" w:cs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42B760BE" w:rsidP="197B3ECD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</w:rPr>
            </w:pPr>
            <w:r w:rsidRPr="197B3ECD">
              <w:rPr>
                <w:rFonts w:ascii="Corbel" w:eastAsia="Corbel" w:hAnsi="Corbel" w:cs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42B760BE" w:rsidP="197B3ECD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</w:rPr>
            </w:pPr>
            <w:r w:rsidRPr="197B3ECD">
              <w:rPr>
                <w:rFonts w:ascii="Corbel" w:eastAsia="Corbel" w:hAnsi="Corbel" w:cs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42B760BE" w:rsidP="197B3ECD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</w:rPr>
            </w:pPr>
            <w:r w:rsidRPr="197B3ECD">
              <w:rPr>
                <w:rFonts w:ascii="Corbel" w:eastAsia="Corbel" w:hAnsi="Corbel" w:cs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42B760BE" w:rsidP="197B3ECD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</w:rPr>
            </w:pPr>
            <w:r w:rsidRPr="197B3ECD">
              <w:rPr>
                <w:rFonts w:ascii="Corbel" w:eastAsia="Corbel" w:hAnsi="Corbel" w:cs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42B760BE" w:rsidP="197B3ECD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</w:rPr>
            </w:pPr>
            <w:r w:rsidRPr="197B3ECD">
              <w:rPr>
                <w:rFonts w:ascii="Corbel" w:eastAsia="Corbel" w:hAnsi="Corbel" w:cs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42B760BE" w:rsidP="197B3ECD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</w:rPr>
            </w:pPr>
            <w:r w:rsidRPr="197B3ECD">
              <w:rPr>
                <w:rFonts w:ascii="Corbel" w:eastAsia="Corbel" w:hAnsi="Corbel" w:cs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42B760BE" w:rsidP="197B3ECD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b/>
                <w:bCs/>
                <w:szCs w:val="24"/>
              </w:rPr>
            </w:pPr>
            <w:r w:rsidRPr="197B3ECD">
              <w:rPr>
                <w:rFonts w:ascii="Corbel" w:eastAsia="Corbel" w:hAnsi="Corbel" w:cs="Corbel"/>
                <w:b/>
                <w:bCs/>
                <w:szCs w:val="24"/>
              </w:rPr>
              <w:t>Liczba pkt</w:t>
            </w:r>
            <w:r w:rsidR="00B90885" w:rsidRPr="197B3ECD">
              <w:rPr>
                <w:rFonts w:ascii="Corbel" w:eastAsia="Corbel" w:hAnsi="Corbel" w:cs="Corbel"/>
                <w:b/>
                <w:bCs/>
                <w:szCs w:val="24"/>
              </w:rPr>
              <w:t>.</w:t>
            </w:r>
            <w:r w:rsidRPr="197B3ECD">
              <w:rPr>
                <w:rFonts w:ascii="Corbel" w:eastAsia="Corbel" w:hAnsi="Corbel" w:cs="Corbel"/>
                <w:b/>
                <w:bCs/>
                <w:szCs w:val="24"/>
              </w:rPr>
              <w:t xml:space="preserve"> ECTS</w:t>
            </w:r>
          </w:p>
        </w:tc>
      </w:tr>
      <w:tr w:rsidR="00015B8F" w:rsidRPr="009C54AE" w14:paraId="2C40E51F" w14:textId="77777777" w:rsidTr="197B3ECD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1E47" w14:textId="77777777" w:rsidR="00015B8F" w:rsidRPr="009C54AE" w:rsidRDefault="008F126E" w:rsidP="197B3ECD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015B8F" w:rsidRPr="009C54AE" w:rsidRDefault="008F126E" w:rsidP="197B3ECD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4B9D" w14:textId="77777777" w:rsidR="00015B8F" w:rsidRPr="009C54AE" w:rsidRDefault="25988F6D" w:rsidP="197B3ECD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197B3ECD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197B3ECD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197B3ECD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197B3ECD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197B3ECD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015B8F" w:rsidRPr="009C54AE" w:rsidRDefault="00015B8F" w:rsidP="197B3ECD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15B8F" w:rsidRPr="009C54AE" w:rsidRDefault="008F126E" w:rsidP="197B3ECD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3</w:t>
            </w:r>
          </w:p>
        </w:tc>
      </w:tr>
    </w:tbl>
    <w:p w14:paraId="44EAFD9C" w14:textId="77777777" w:rsidR="00923D7D" w:rsidRPr="009C54AE" w:rsidRDefault="00923D7D" w:rsidP="197B3ECD">
      <w:pPr>
        <w:pStyle w:val="Podpunkty"/>
        <w:rPr>
          <w:rFonts w:ascii="Corbel" w:eastAsia="Corbel" w:hAnsi="Corbel" w:cs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197B3ECD">
      <w:pPr>
        <w:pStyle w:val="Punktygwne"/>
        <w:tabs>
          <w:tab w:val="left" w:pos="709"/>
        </w:tabs>
        <w:spacing w:before="0" w:after="0"/>
        <w:ind w:left="284"/>
        <w:rPr>
          <w:rFonts w:ascii="Corbel" w:eastAsia="Corbel" w:hAnsi="Corbel" w:cs="Corbel"/>
          <w:b w:val="0"/>
          <w:smallCaps w:val="0"/>
          <w:szCs w:val="24"/>
        </w:rPr>
      </w:pPr>
      <w:r w:rsidRPr="197B3ECD">
        <w:rPr>
          <w:rFonts w:ascii="Corbel" w:eastAsia="Corbel" w:hAnsi="Corbel" w:cs="Corbel"/>
          <w:smallCaps w:val="0"/>
          <w:szCs w:val="24"/>
        </w:rPr>
        <w:t>1.</w:t>
      </w:r>
      <w:r w:rsidR="00E22FBC" w:rsidRPr="197B3ECD">
        <w:rPr>
          <w:rFonts w:ascii="Corbel" w:eastAsia="Corbel" w:hAnsi="Corbel" w:cs="Corbel"/>
          <w:smallCaps w:val="0"/>
          <w:szCs w:val="24"/>
        </w:rPr>
        <w:t>2</w:t>
      </w:r>
      <w:r w:rsidR="00F83B28" w:rsidRPr="197B3ECD">
        <w:rPr>
          <w:rFonts w:ascii="Corbel" w:eastAsia="Corbel" w:hAnsi="Corbel" w:cs="Corbel"/>
          <w:smallCaps w:val="0"/>
          <w:szCs w:val="24"/>
        </w:rPr>
        <w:t>.</w:t>
      </w:r>
      <w:r>
        <w:tab/>
      </w:r>
      <w:r w:rsidRPr="197B3ECD">
        <w:rPr>
          <w:rFonts w:ascii="Corbel" w:eastAsia="Corbel" w:hAnsi="Corbel" w:cs="Corbel"/>
          <w:smallCaps w:val="0"/>
          <w:szCs w:val="24"/>
        </w:rPr>
        <w:t xml:space="preserve">Sposób realizacji zajęć  </w:t>
      </w:r>
    </w:p>
    <w:p w14:paraId="11779A0E" w14:textId="77777777" w:rsidR="004F29D2" w:rsidRPr="0083664B" w:rsidRDefault="004F29D2" w:rsidP="004F29D2">
      <w:pPr>
        <w:spacing w:after="0" w:line="240" w:lineRule="auto"/>
        <w:ind w:firstLine="708"/>
        <w:rPr>
          <w:rFonts w:ascii="Corbel" w:hAnsi="Corbel"/>
          <w:sz w:val="24"/>
          <w:szCs w:val="24"/>
        </w:rPr>
      </w:pPr>
      <w:r w:rsidRPr="0083664B">
        <w:rPr>
          <w:rFonts w:ascii="Corbel" w:hAnsi="Corbel"/>
          <w:sz w:val="24"/>
          <w:szCs w:val="24"/>
        </w:rPr>
        <w:sym w:font="Wingdings 2" w:char="0054"/>
      </w:r>
      <w:r w:rsidRPr="0083664B">
        <w:rPr>
          <w:rFonts w:ascii="Corbel" w:hAnsi="Corbel"/>
          <w:sz w:val="24"/>
          <w:szCs w:val="24"/>
        </w:rPr>
        <w:t xml:space="preserve">  zajęcia w formie tradycyjnej </w:t>
      </w:r>
    </w:p>
    <w:p w14:paraId="386692D9" w14:textId="77777777" w:rsidR="0085747A" w:rsidRPr="004F29D2" w:rsidRDefault="0085747A" w:rsidP="197B3ECD">
      <w:pPr>
        <w:pStyle w:val="Punktygwne"/>
        <w:spacing w:before="0" w:after="0"/>
        <w:ind w:left="709"/>
        <w:rPr>
          <w:rFonts w:ascii="Corbel" w:eastAsia="Corbel" w:hAnsi="Corbel" w:cs="Corbel"/>
          <w:b w:val="0"/>
          <w:smallCaps w:val="0"/>
          <w:szCs w:val="24"/>
        </w:rPr>
      </w:pPr>
      <w:r w:rsidRPr="197B3ECD">
        <w:rPr>
          <w:rFonts w:ascii="Corbel" w:eastAsia="Corbel" w:hAnsi="Corbel" w:cs="Corbel"/>
          <w:b w:val="0"/>
          <w:szCs w:val="24"/>
        </w:rPr>
        <w:t>☐</w:t>
      </w:r>
      <w:r w:rsidRPr="197B3ECD">
        <w:rPr>
          <w:rFonts w:ascii="Corbel" w:eastAsia="Corbel" w:hAnsi="Corbel" w:cs="Corbel"/>
          <w:b w:val="0"/>
          <w:smallCaps w:val="0"/>
          <w:szCs w:val="24"/>
        </w:rPr>
        <w:t xml:space="preserve"> zajęcia realizowane z wykorzystaniem </w:t>
      </w:r>
      <w:r w:rsidRPr="004F29D2">
        <w:rPr>
          <w:rFonts w:ascii="Corbel" w:eastAsia="Corbel" w:hAnsi="Corbel" w:cs="Corbel"/>
          <w:b w:val="0"/>
          <w:smallCaps w:val="0"/>
          <w:szCs w:val="24"/>
        </w:rPr>
        <w:t>metod i technik kształcenia na odległość</w:t>
      </w:r>
    </w:p>
    <w:p w14:paraId="4B94D5A5" w14:textId="77777777" w:rsidR="0085747A" w:rsidRPr="004F29D2" w:rsidRDefault="0085747A" w:rsidP="197B3ECD">
      <w:pPr>
        <w:pStyle w:val="Punktygwne"/>
        <w:spacing w:before="0" w:after="0"/>
        <w:rPr>
          <w:rFonts w:ascii="Corbel" w:eastAsia="Corbel" w:hAnsi="Corbel" w:cs="Corbel"/>
          <w:smallCaps w:val="0"/>
          <w:szCs w:val="24"/>
        </w:rPr>
      </w:pPr>
    </w:p>
    <w:p w14:paraId="04D71D56" w14:textId="77777777" w:rsidR="00E22FBC" w:rsidRPr="004F29D2" w:rsidRDefault="00E22FBC" w:rsidP="197B3EC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eastAsia="Corbel" w:hAnsi="Corbel" w:cs="Corbel"/>
          <w:smallCaps w:val="0"/>
          <w:szCs w:val="24"/>
        </w:rPr>
      </w:pPr>
      <w:r w:rsidRPr="004F29D2">
        <w:rPr>
          <w:rFonts w:ascii="Corbel" w:eastAsia="Corbel" w:hAnsi="Corbel" w:cs="Corbel"/>
          <w:smallCaps w:val="0"/>
          <w:szCs w:val="24"/>
        </w:rPr>
        <w:t xml:space="preserve">1.3 </w:t>
      </w:r>
      <w:r w:rsidRPr="004F29D2">
        <w:tab/>
      </w:r>
      <w:r w:rsidRPr="004F29D2">
        <w:rPr>
          <w:rFonts w:ascii="Corbel" w:eastAsia="Corbel" w:hAnsi="Corbel" w:cs="Corbel"/>
          <w:smallCaps w:val="0"/>
          <w:szCs w:val="24"/>
        </w:rPr>
        <w:t>For</w:t>
      </w:r>
      <w:r w:rsidR="00445970" w:rsidRPr="004F29D2">
        <w:rPr>
          <w:rFonts w:ascii="Corbel" w:eastAsia="Corbel" w:hAnsi="Corbel" w:cs="Corbel"/>
          <w:smallCaps w:val="0"/>
          <w:szCs w:val="24"/>
        </w:rPr>
        <w:t xml:space="preserve">ma zaliczenia przedmiotu </w:t>
      </w:r>
      <w:r w:rsidRPr="004F29D2">
        <w:rPr>
          <w:rFonts w:ascii="Corbel" w:eastAsia="Corbel" w:hAnsi="Corbel" w:cs="Corbel"/>
          <w:smallCaps w:val="0"/>
          <w:szCs w:val="24"/>
        </w:rPr>
        <w:t xml:space="preserve"> (z toku)</w:t>
      </w:r>
      <w:r w:rsidR="00E50554" w:rsidRPr="004F29D2">
        <w:rPr>
          <w:rFonts w:ascii="Corbel" w:eastAsia="Corbel" w:hAnsi="Corbel" w:cs="Corbel"/>
          <w:smallCaps w:val="0"/>
          <w:szCs w:val="24"/>
        </w:rPr>
        <w:t xml:space="preserve">: </w:t>
      </w:r>
      <w:r w:rsidRPr="004F29D2">
        <w:rPr>
          <w:rFonts w:ascii="Corbel" w:eastAsia="Corbel" w:hAnsi="Corbel" w:cs="Corbel"/>
          <w:smallCaps w:val="0"/>
          <w:szCs w:val="24"/>
        </w:rPr>
        <w:t xml:space="preserve"> </w:t>
      </w:r>
      <w:r w:rsidRPr="004F29D2">
        <w:rPr>
          <w:rFonts w:ascii="Corbel" w:eastAsia="Corbel" w:hAnsi="Corbel" w:cs="Corbel"/>
          <w:b w:val="0"/>
          <w:smallCaps w:val="0"/>
          <w:szCs w:val="24"/>
        </w:rPr>
        <w:t>zaliczenie z oceną</w:t>
      </w:r>
    </w:p>
    <w:p w14:paraId="3DEEC669" w14:textId="77777777" w:rsidR="00E960BB" w:rsidRDefault="00E960BB" w:rsidP="197B3ECD">
      <w:pPr>
        <w:pStyle w:val="Punktygwne"/>
        <w:spacing w:before="0" w:after="0"/>
        <w:rPr>
          <w:rFonts w:ascii="Corbel" w:eastAsia="Corbel" w:hAnsi="Corbel" w:cs="Corbel"/>
          <w:b w:val="0"/>
          <w:szCs w:val="24"/>
        </w:rPr>
      </w:pPr>
    </w:p>
    <w:p w14:paraId="261BAAD1" w14:textId="77777777" w:rsidR="00E960BB" w:rsidRPr="009C54AE" w:rsidRDefault="0085747A" w:rsidP="197B3ECD">
      <w:pPr>
        <w:pStyle w:val="Punktygwne"/>
        <w:spacing w:before="0" w:after="0"/>
        <w:rPr>
          <w:rFonts w:ascii="Corbel" w:eastAsia="Corbel" w:hAnsi="Corbel" w:cs="Corbel"/>
          <w:szCs w:val="24"/>
        </w:rPr>
      </w:pPr>
      <w:r w:rsidRPr="197B3ECD">
        <w:rPr>
          <w:rFonts w:ascii="Corbel" w:eastAsia="Corbel" w:hAnsi="Corbel" w:cs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90BEF74" w14:textId="77777777" w:rsidTr="197B3ECD">
        <w:tc>
          <w:tcPr>
            <w:tcW w:w="9670" w:type="dxa"/>
          </w:tcPr>
          <w:p w14:paraId="02996A12" w14:textId="77777777" w:rsidR="0085747A" w:rsidRPr="009C54AE" w:rsidRDefault="008F126E" w:rsidP="197B3ECD">
            <w:pPr>
              <w:pStyle w:val="Punktygwne"/>
              <w:spacing w:before="40" w:after="0"/>
              <w:rPr>
                <w:rFonts w:ascii="Corbel" w:eastAsia="Corbel" w:hAnsi="Corbel" w:cs="Corbel"/>
                <w:b w:val="0"/>
                <w:smallCaps w:val="0"/>
                <w:color w:val="00000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Znajomość podstawowych zagadnień z genetyki, cytologii, histologii, anatomii i fizjologii człowi</w:t>
            </w:r>
            <w:r w:rsidR="00B57836" w:rsidRPr="197B3ECD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eka na poziomie szkoły średniej, psychologii rozwojowej, pedagogiki przedszkolnej i wczesnoszkolnej.</w:t>
            </w:r>
          </w:p>
        </w:tc>
      </w:tr>
    </w:tbl>
    <w:p w14:paraId="27846B5E" w14:textId="4F286B0E" w:rsidR="197B3ECD" w:rsidRDefault="197B3ECD" w:rsidP="197B3ECD">
      <w:pPr>
        <w:pStyle w:val="Punktygwne"/>
        <w:spacing w:before="0" w:after="0"/>
        <w:rPr>
          <w:rFonts w:ascii="Corbel" w:eastAsia="Corbel" w:hAnsi="Corbel" w:cs="Corbel"/>
          <w:szCs w:val="24"/>
        </w:rPr>
      </w:pPr>
    </w:p>
    <w:p w14:paraId="7DB6D4EE" w14:textId="77777777" w:rsidR="0085747A" w:rsidRPr="00C05F44" w:rsidRDefault="0071620A" w:rsidP="197B3ECD">
      <w:pPr>
        <w:pStyle w:val="Punktygwne"/>
        <w:spacing w:before="0" w:after="0"/>
        <w:rPr>
          <w:rFonts w:ascii="Corbel" w:eastAsia="Corbel" w:hAnsi="Corbel" w:cs="Corbel"/>
          <w:szCs w:val="24"/>
        </w:rPr>
      </w:pPr>
      <w:r w:rsidRPr="197B3ECD">
        <w:rPr>
          <w:rFonts w:ascii="Corbel" w:eastAsia="Corbel" w:hAnsi="Corbel" w:cs="Corbel"/>
          <w:szCs w:val="24"/>
        </w:rPr>
        <w:t>3.</w:t>
      </w:r>
      <w:r w:rsidR="0085747A" w:rsidRPr="197B3ECD">
        <w:rPr>
          <w:rFonts w:ascii="Corbel" w:eastAsia="Corbel" w:hAnsi="Corbel" w:cs="Corbel"/>
          <w:szCs w:val="24"/>
        </w:rPr>
        <w:t xml:space="preserve"> </w:t>
      </w:r>
      <w:r w:rsidR="00A84C85" w:rsidRPr="197B3ECD">
        <w:rPr>
          <w:rFonts w:ascii="Corbel" w:eastAsia="Corbel" w:hAnsi="Corbel" w:cs="Corbel"/>
          <w:szCs w:val="24"/>
        </w:rPr>
        <w:t>cele, efekty uczenia się</w:t>
      </w:r>
      <w:r w:rsidR="0085747A" w:rsidRPr="197B3ECD">
        <w:rPr>
          <w:rFonts w:ascii="Corbel" w:eastAsia="Corbel" w:hAnsi="Corbel" w:cs="Corbel"/>
          <w:szCs w:val="24"/>
        </w:rPr>
        <w:t xml:space="preserve"> , treści Programowe i stosowane metody Dydaktyczne</w:t>
      </w:r>
    </w:p>
    <w:p w14:paraId="45FB0818" w14:textId="77777777" w:rsidR="0085747A" w:rsidRPr="00C05F44" w:rsidRDefault="0085747A" w:rsidP="197B3ECD">
      <w:pPr>
        <w:pStyle w:val="Punktygwne"/>
        <w:spacing w:before="0" w:after="0"/>
        <w:rPr>
          <w:rFonts w:ascii="Corbel" w:eastAsia="Corbel" w:hAnsi="Corbel" w:cs="Corbel"/>
          <w:szCs w:val="24"/>
        </w:rPr>
      </w:pPr>
    </w:p>
    <w:p w14:paraId="04643D83" w14:textId="77777777" w:rsidR="0085747A" w:rsidRDefault="0071620A" w:rsidP="197B3ECD">
      <w:pPr>
        <w:pStyle w:val="Podpunkty"/>
        <w:rPr>
          <w:rFonts w:ascii="Corbel" w:eastAsia="Corbel" w:hAnsi="Corbel" w:cs="Corbel"/>
          <w:sz w:val="24"/>
          <w:szCs w:val="24"/>
        </w:rPr>
      </w:pPr>
      <w:r w:rsidRPr="197B3ECD">
        <w:rPr>
          <w:rFonts w:ascii="Corbel" w:eastAsia="Corbel" w:hAnsi="Corbel" w:cs="Corbel"/>
          <w:sz w:val="24"/>
          <w:szCs w:val="24"/>
        </w:rPr>
        <w:t xml:space="preserve">3.1 </w:t>
      </w:r>
      <w:r w:rsidR="00C05F44" w:rsidRPr="197B3ECD">
        <w:rPr>
          <w:rFonts w:ascii="Corbel" w:eastAsia="Corbel" w:hAnsi="Corbel" w:cs="Corbel"/>
          <w:sz w:val="24"/>
          <w:szCs w:val="24"/>
        </w:rPr>
        <w:t>Cele przedmiotu</w:t>
      </w:r>
    </w:p>
    <w:p w14:paraId="049F31CB" w14:textId="77777777" w:rsidR="00F83B28" w:rsidRPr="009C54AE" w:rsidRDefault="00F83B28" w:rsidP="197B3ECD">
      <w:pPr>
        <w:pStyle w:val="Podpunkty"/>
        <w:rPr>
          <w:rFonts w:ascii="Corbel" w:eastAsia="Corbel" w:hAnsi="Corbel" w:cs="Corbel"/>
          <w:b w:val="0"/>
          <w:i/>
          <w:i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14686231" w14:textId="77777777" w:rsidTr="197B3ECD">
        <w:tc>
          <w:tcPr>
            <w:tcW w:w="851" w:type="dxa"/>
            <w:vAlign w:val="center"/>
          </w:tcPr>
          <w:p w14:paraId="6780E770" w14:textId="77777777" w:rsidR="0085747A" w:rsidRPr="009C54AE" w:rsidRDefault="4D752314" w:rsidP="197B3ECD">
            <w:pPr>
              <w:pStyle w:val="Cele"/>
              <w:spacing w:before="40" w:after="40"/>
              <w:ind w:left="0" w:firstLine="0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C</w:t>
            </w:r>
            <w:r w:rsidR="5FDE8B7C" w:rsidRPr="197B3ECD">
              <w:rPr>
                <w:rFonts w:ascii="Corbel" w:eastAsia="Corbel" w:hAnsi="Corbel" w:cs="Corbel"/>
                <w:sz w:val="24"/>
                <w:szCs w:val="24"/>
              </w:rPr>
              <w:t>1</w:t>
            </w:r>
          </w:p>
        </w:tc>
        <w:tc>
          <w:tcPr>
            <w:tcW w:w="8819" w:type="dxa"/>
            <w:vAlign w:val="center"/>
          </w:tcPr>
          <w:p w14:paraId="74817C23" w14:textId="77777777" w:rsidR="0085747A" w:rsidRPr="009C54AE" w:rsidRDefault="22BB31D2" w:rsidP="197B3ECD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z w:val="24"/>
                <w:szCs w:val="24"/>
              </w:rPr>
              <w:t>Zapoznanie z uwarunkowaniami zagrożeń zdrowia, w tym zdrowia psychicznego</w:t>
            </w:r>
            <w:r w:rsidR="00B57836" w:rsidRPr="197B3ECD">
              <w:rPr>
                <w:rFonts w:ascii="Corbel" w:eastAsia="Corbel" w:hAnsi="Corbel" w:cs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14:paraId="524650AE" w14:textId="77777777" w:rsidTr="197B3ECD">
        <w:tc>
          <w:tcPr>
            <w:tcW w:w="851" w:type="dxa"/>
            <w:vAlign w:val="center"/>
          </w:tcPr>
          <w:p w14:paraId="550CF7E8" w14:textId="77777777" w:rsidR="0085747A" w:rsidRPr="009C54AE" w:rsidRDefault="0085747A" w:rsidP="197B3ECD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z w:val="24"/>
                <w:szCs w:val="24"/>
              </w:rPr>
              <w:t>C</w:t>
            </w:r>
            <w:r w:rsidR="5FDE8B7C" w:rsidRPr="197B3ECD">
              <w:rPr>
                <w:rFonts w:ascii="Corbel" w:eastAsia="Corbel" w:hAnsi="Corbel" w:cs="Corbel"/>
                <w:b w:val="0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14:paraId="294455CD" w14:textId="77777777" w:rsidR="0085747A" w:rsidRPr="009C54AE" w:rsidRDefault="22BB31D2" w:rsidP="197B3ECD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Wzbogacanie wiedzy na temat istoty umiejętności życiowych </w:t>
            </w:r>
            <w:r w:rsidR="4D752314" w:rsidRPr="197B3ECD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i </w:t>
            </w:r>
            <w:r w:rsidRPr="197B3ECD">
              <w:rPr>
                <w:rFonts w:ascii="Corbel" w:eastAsia="Corbel" w:hAnsi="Corbel" w:cs="Corbel"/>
                <w:b w:val="0"/>
                <w:sz w:val="24"/>
                <w:szCs w:val="24"/>
              </w:rPr>
              <w:t>zachowań prozdrowotnych</w:t>
            </w:r>
            <w:r w:rsidR="00B57836" w:rsidRPr="197B3ECD">
              <w:rPr>
                <w:rFonts w:ascii="Corbel" w:eastAsia="Corbel" w:hAnsi="Corbel" w:cs="Corbel"/>
                <w:b w:val="0"/>
                <w:sz w:val="24"/>
                <w:szCs w:val="24"/>
              </w:rPr>
              <w:t>.</w:t>
            </w:r>
          </w:p>
        </w:tc>
      </w:tr>
      <w:tr w:rsidR="000B0199" w:rsidRPr="009C54AE" w14:paraId="5C14EF95" w14:textId="77777777" w:rsidTr="197B3ECD">
        <w:tc>
          <w:tcPr>
            <w:tcW w:w="851" w:type="dxa"/>
            <w:vAlign w:val="center"/>
          </w:tcPr>
          <w:p w14:paraId="53C0B3C4" w14:textId="77777777" w:rsidR="000B0199" w:rsidRPr="009C54AE" w:rsidRDefault="4D752314" w:rsidP="197B3ECD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z w:val="24"/>
                <w:szCs w:val="24"/>
              </w:rPr>
              <w:t>C</w:t>
            </w:r>
            <w:r w:rsidR="5FDE8B7C" w:rsidRPr="197B3ECD">
              <w:rPr>
                <w:rFonts w:ascii="Corbel" w:eastAsia="Corbel" w:hAnsi="Corbel" w:cs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6B37FD9D" w14:textId="77777777" w:rsidR="000B0199" w:rsidRDefault="4D752314" w:rsidP="197B3ECD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z w:val="24"/>
                <w:szCs w:val="24"/>
              </w:rPr>
              <w:t>Wzbogacenie wiedzy na temat podstawowych zagadnień rozwoju biologicznego człowieka</w:t>
            </w:r>
            <w:r w:rsidR="00B57836" w:rsidRPr="197B3ECD">
              <w:rPr>
                <w:rFonts w:ascii="Corbel" w:eastAsia="Corbel" w:hAnsi="Corbel" w:cs="Corbel"/>
                <w:b w:val="0"/>
                <w:sz w:val="24"/>
                <w:szCs w:val="24"/>
              </w:rPr>
              <w:t>.</w:t>
            </w:r>
          </w:p>
        </w:tc>
      </w:tr>
      <w:tr w:rsidR="000B0199" w:rsidRPr="009C54AE" w14:paraId="4E984F07" w14:textId="77777777" w:rsidTr="197B3EC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2F916" w14:textId="77777777" w:rsidR="000B0199" w:rsidRPr="009C54AE" w:rsidRDefault="4D752314" w:rsidP="197B3ECD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z w:val="24"/>
                <w:szCs w:val="24"/>
              </w:rPr>
              <w:t>C</w:t>
            </w:r>
            <w:r w:rsidR="5FDE8B7C" w:rsidRPr="197B3ECD">
              <w:rPr>
                <w:rFonts w:ascii="Corbel" w:eastAsia="Corbel" w:hAnsi="Corbel" w:cs="Corbel"/>
                <w:b w:val="0"/>
                <w:sz w:val="24"/>
                <w:szCs w:val="24"/>
              </w:rPr>
              <w:t>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CE9F8" w14:textId="77777777" w:rsidR="000B0199" w:rsidRDefault="4D752314" w:rsidP="197B3ECD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z w:val="24"/>
                <w:szCs w:val="24"/>
              </w:rPr>
              <w:t>Kształcenie umiejętności wspomagania dziecka lub ucznia w działaniach na rzecz zdrowia i niwelowania stanów zagrażających zdrowiu</w:t>
            </w:r>
            <w:r w:rsidR="00B57836" w:rsidRPr="197B3ECD">
              <w:rPr>
                <w:rFonts w:ascii="Corbel" w:eastAsia="Corbel" w:hAnsi="Corbel" w:cs="Corbel"/>
                <w:b w:val="0"/>
                <w:sz w:val="24"/>
                <w:szCs w:val="24"/>
              </w:rPr>
              <w:t>.</w:t>
            </w:r>
          </w:p>
        </w:tc>
      </w:tr>
      <w:tr w:rsidR="000B0199" w:rsidRPr="009C54AE" w14:paraId="521F4C63" w14:textId="77777777" w:rsidTr="197B3EC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55E9" w14:textId="77777777" w:rsidR="000B0199" w:rsidRPr="009C54AE" w:rsidRDefault="4D752314" w:rsidP="197B3ECD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z w:val="24"/>
                <w:szCs w:val="24"/>
              </w:rPr>
              <w:t>C</w:t>
            </w:r>
            <w:r w:rsidR="5FDE8B7C" w:rsidRPr="197B3ECD">
              <w:rPr>
                <w:rFonts w:ascii="Corbel" w:eastAsia="Corbel" w:hAnsi="Corbel" w:cs="Corbel"/>
                <w:b w:val="0"/>
                <w:sz w:val="24"/>
                <w:szCs w:val="24"/>
              </w:rPr>
              <w:t>5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C51E0" w14:textId="77777777" w:rsidR="000B0199" w:rsidRDefault="4D752314" w:rsidP="197B3ECD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z w:val="24"/>
                <w:szCs w:val="24"/>
              </w:rPr>
              <w:t>Rozwijanie umiejętności rozpoznawania sytuacji zagrożeń dla zdrowia i odpowiedniego reagowania</w:t>
            </w:r>
            <w:r w:rsidR="002F411E" w:rsidRPr="197B3ECD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 na te sytuacje</w:t>
            </w:r>
            <w:r w:rsidR="00B57836" w:rsidRPr="197B3ECD">
              <w:rPr>
                <w:rFonts w:ascii="Corbel" w:eastAsia="Corbel" w:hAnsi="Corbel" w:cs="Corbel"/>
                <w:b w:val="0"/>
                <w:sz w:val="24"/>
                <w:szCs w:val="24"/>
              </w:rPr>
              <w:t>.</w:t>
            </w:r>
          </w:p>
        </w:tc>
      </w:tr>
      <w:tr w:rsidR="000B0199" w:rsidRPr="009C54AE" w14:paraId="548A0F57" w14:textId="77777777" w:rsidTr="197B3EC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3D6C2" w14:textId="77777777" w:rsidR="000B0199" w:rsidRPr="009C54AE" w:rsidRDefault="4D752314" w:rsidP="197B3ECD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z w:val="24"/>
                <w:szCs w:val="24"/>
              </w:rPr>
              <w:t>C</w:t>
            </w:r>
            <w:r w:rsidR="5FDE8B7C" w:rsidRPr="197B3ECD">
              <w:rPr>
                <w:rFonts w:ascii="Corbel" w:eastAsia="Corbel" w:hAnsi="Corbel" w:cs="Corbel"/>
                <w:b w:val="0"/>
                <w:sz w:val="24"/>
                <w:szCs w:val="24"/>
              </w:rPr>
              <w:t>6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254A2" w14:textId="77777777" w:rsidR="000B0199" w:rsidRDefault="4D752314" w:rsidP="197B3ECD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z w:val="24"/>
                <w:szCs w:val="24"/>
              </w:rPr>
              <w:t>Krzewienie postawy dbałości o zdrowie i ochronę środowiska</w:t>
            </w:r>
            <w:r w:rsidR="00B57836" w:rsidRPr="197B3ECD">
              <w:rPr>
                <w:rFonts w:ascii="Corbel" w:eastAsia="Corbel" w:hAnsi="Corbel" w:cs="Corbel"/>
                <w:b w:val="0"/>
                <w:sz w:val="24"/>
                <w:szCs w:val="24"/>
              </w:rPr>
              <w:t>.</w:t>
            </w:r>
          </w:p>
        </w:tc>
      </w:tr>
    </w:tbl>
    <w:p w14:paraId="53128261" w14:textId="77777777" w:rsidR="0085747A" w:rsidRPr="009C54AE" w:rsidRDefault="0085747A" w:rsidP="197B3ECD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197B3ECD">
      <w:pPr>
        <w:spacing w:after="0" w:line="240" w:lineRule="auto"/>
        <w:ind w:left="426"/>
        <w:rPr>
          <w:rFonts w:ascii="Corbel" w:eastAsia="Corbel" w:hAnsi="Corbel" w:cs="Corbel"/>
          <w:sz w:val="24"/>
          <w:szCs w:val="24"/>
        </w:rPr>
      </w:pPr>
      <w:r w:rsidRPr="197B3ECD">
        <w:rPr>
          <w:rFonts w:ascii="Corbel" w:eastAsia="Corbel" w:hAnsi="Corbel" w:cs="Corbel"/>
          <w:b/>
          <w:bCs/>
          <w:sz w:val="24"/>
          <w:szCs w:val="24"/>
        </w:rPr>
        <w:t xml:space="preserve">3.2 </w:t>
      </w:r>
      <w:r w:rsidR="001D7B54" w:rsidRPr="197B3ECD">
        <w:rPr>
          <w:rFonts w:ascii="Corbel" w:eastAsia="Corbel" w:hAnsi="Corbel" w:cs="Corbel"/>
          <w:b/>
          <w:bCs/>
          <w:sz w:val="24"/>
          <w:szCs w:val="24"/>
        </w:rPr>
        <w:t xml:space="preserve">Efekty </w:t>
      </w:r>
      <w:r w:rsidR="00C05F44" w:rsidRPr="197B3ECD">
        <w:rPr>
          <w:rFonts w:ascii="Corbel" w:eastAsia="Corbel" w:hAnsi="Corbel" w:cs="Corbel"/>
          <w:b/>
          <w:bCs/>
          <w:sz w:val="24"/>
          <w:szCs w:val="24"/>
        </w:rPr>
        <w:t xml:space="preserve">uczenia się </w:t>
      </w:r>
      <w:r w:rsidR="001D7B54" w:rsidRPr="197B3ECD">
        <w:rPr>
          <w:rFonts w:ascii="Corbel" w:eastAsia="Corbel" w:hAnsi="Corbel" w:cs="Corbel"/>
          <w:b/>
          <w:bCs/>
          <w:sz w:val="24"/>
          <w:szCs w:val="24"/>
        </w:rPr>
        <w:t>dla przedmiotu</w:t>
      </w:r>
      <w:r w:rsidR="00445970" w:rsidRPr="197B3ECD">
        <w:rPr>
          <w:rFonts w:ascii="Corbel" w:eastAsia="Corbel" w:hAnsi="Corbel" w:cs="Corbel"/>
          <w:sz w:val="24"/>
          <w:szCs w:val="24"/>
        </w:rPr>
        <w:t xml:space="preserve"> </w:t>
      </w:r>
    </w:p>
    <w:p w14:paraId="62486C05" w14:textId="77777777" w:rsidR="001D7B54" w:rsidRPr="009C54AE" w:rsidRDefault="001D7B54" w:rsidP="197B3ECD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5"/>
        <w:gridCol w:w="6492"/>
        <w:gridCol w:w="1873"/>
      </w:tblGrid>
      <w:tr w:rsidR="0085747A" w:rsidRPr="009C54AE" w14:paraId="61F38664" w14:textId="77777777" w:rsidTr="197B3ECD">
        <w:tc>
          <w:tcPr>
            <w:tcW w:w="1305" w:type="dxa"/>
            <w:vAlign w:val="center"/>
          </w:tcPr>
          <w:p w14:paraId="41C145ED" w14:textId="77777777" w:rsidR="0085747A" w:rsidRPr="009C54AE" w:rsidRDefault="0085747A" w:rsidP="197B3ECD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smallCaps w:val="0"/>
                <w:szCs w:val="24"/>
              </w:rPr>
              <w:t>EK</w:t>
            </w:r>
            <w:r w:rsidR="00A84C85"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(</w:t>
            </w:r>
            <w:r w:rsidR="00C05F44"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>efekt uczenia się</w:t>
            </w:r>
            <w:r w:rsidR="084F9F2C"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492" w:type="dxa"/>
            <w:vAlign w:val="center"/>
          </w:tcPr>
          <w:p w14:paraId="1DEC5602" w14:textId="77777777" w:rsidR="0085747A" w:rsidRPr="009C54AE" w:rsidRDefault="0085747A" w:rsidP="197B3ECD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Treść efektu </w:t>
            </w:r>
            <w:r w:rsidR="00C05F44"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uczenia się </w:t>
            </w: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197B3ECD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197B3ECD">
              <w:rPr>
                <w:rStyle w:val="Odwoanieprzypisudolnego"/>
                <w:rFonts w:ascii="Corbel" w:eastAsia="Corbel" w:hAnsi="Corbel" w:cs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1568405E" w14:textId="77777777" w:rsidTr="197B3ECD">
        <w:tc>
          <w:tcPr>
            <w:tcW w:w="1305" w:type="dxa"/>
          </w:tcPr>
          <w:p w14:paraId="4FCA5964" w14:textId="77777777" w:rsidR="0085747A" w:rsidRPr="009C54AE" w:rsidRDefault="0085747A" w:rsidP="197B3EC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492" w:type="dxa"/>
          </w:tcPr>
          <w:p w14:paraId="3A01A33A" w14:textId="77777777" w:rsidR="0085747A" w:rsidRDefault="5FDE8B7C" w:rsidP="197B3EC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>Student:</w:t>
            </w:r>
          </w:p>
          <w:p w14:paraId="4564410C" w14:textId="77777777" w:rsidR="00277CBE" w:rsidRPr="009C54AE" w:rsidRDefault="5FDE8B7C" w:rsidP="197B3EC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Scharakteryzuje uwarunkowania zagrożeń zdrowia , w tym zdrowia psychicznego dziecka i ucznia </w:t>
            </w:r>
          </w:p>
        </w:tc>
        <w:tc>
          <w:tcPr>
            <w:tcW w:w="1873" w:type="dxa"/>
          </w:tcPr>
          <w:p w14:paraId="4101652C" w14:textId="77777777" w:rsidR="0051371E" w:rsidRDefault="0051371E" w:rsidP="197B3EC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</w:p>
          <w:p w14:paraId="1430189D" w14:textId="77777777" w:rsidR="0085747A" w:rsidRPr="009C54AE" w:rsidRDefault="5FDE8B7C" w:rsidP="197B3EC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>PPiW.W09</w:t>
            </w:r>
          </w:p>
        </w:tc>
      </w:tr>
      <w:tr w:rsidR="0085747A" w:rsidRPr="009C54AE" w14:paraId="15AFAB72" w14:textId="77777777" w:rsidTr="197B3ECD">
        <w:tc>
          <w:tcPr>
            <w:tcW w:w="1305" w:type="dxa"/>
          </w:tcPr>
          <w:p w14:paraId="56A76B19" w14:textId="77777777" w:rsidR="0085747A" w:rsidRPr="009C54AE" w:rsidRDefault="0085747A" w:rsidP="197B3EC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492" w:type="dxa"/>
          </w:tcPr>
          <w:p w14:paraId="249DD9BC" w14:textId="77777777" w:rsidR="0085747A" w:rsidRPr="009C54AE" w:rsidRDefault="5FDE8B7C" w:rsidP="197B3EC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>Wyjaśni istotę zachowań prozdrowotnych, poda przykłady takich działań</w:t>
            </w:r>
          </w:p>
        </w:tc>
        <w:tc>
          <w:tcPr>
            <w:tcW w:w="1873" w:type="dxa"/>
          </w:tcPr>
          <w:p w14:paraId="231E4F7F" w14:textId="77777777" w:rsidR="0085747A" w:rsidRPr="009C54AE" w:rsidRDefault="5FDE8B7C" w:rsidP="197B3EC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>PPiW.W10</w:t>
            </w:r>
          </w:p>
        </w:tc>
      </w:tr>
      <w:tr w:rsidR="0085747A" w:rsidRPr="009C54AE" w14:paraId="18B6AAED" w14:textId="77777777" w:rsidTr="197B3ECD">
        <w:tc>
          <w:tcPr>
            <w:tcW w:w="1305" w:type="dxa"/>
          </w:tcPr>
          <w:p w14:paraId="41960800" w14:textId="77777777" w:rsidR="0085747A" w:rsidRPr="009C54AE" w:rsidRDefault="0085747A" w:rsidP="197B3EC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>EK_</w:t>
            </w:r>
            <w:r w:rsidR="5FDE8B7C"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492" w:type="dxa"/>
          </w:tcPr>
          <w:p w14:paraId="0C78A807" w14:textId="77777777" w:rsidR="0085747A" w:rsidRPr="009C54AE" w:rsidRDefault="5FDE8B7C" w:rsidP="197B3EC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>Dokona charakterystyki okresów rozwojowych człowieka</w:t>
            </w:r>
            <w:r w:rsidR="4B104E3A"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>, wyjaśni pojęcie normy w ocenie rozwoju oraz przedstawi metody kontroli rozwoju biologicznego</w:t>
            </w:r>
          </w:p>
        </w:tc>
        <w:tc>
          <w:tcPr>
            <w:tcW w:w="1873" w:type="dxa"/>
          </w:tcPr>
          <w:p w14:paraId="4B99056E" w14:textId="77777777" w:rsidR="0051371E" w:rsidRDefault="0051371E" w:rsidP="197B3EC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</w:p>
          <w:p w14:paraId="50BC59E8" w14:textId="77777777" w:rsidR="0085747A" w:rsidRPr="009C54AE" w:rsidRDefault="4B104E3A" w:rsidP="197B3EC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>PPiW.W09</w:t>
            </w:r>
          </w:p>
        </w:tc>
      </w:tr>
      <w:tr w:rsidR="009645D9" w:rsidRPr="009C54AE" w14:paraId="781313A2" w14:textId="77777777" w:rsidTr="197B3ECD">
        <w:tc>
          <w:tcPr>
            <w:tcW w:w="1305" w:type="dxa"/>
          </w:tcPr>
          <w:p w14:paraId="78C3198C" w14:textId="77777777" w:rsidR="009645D9" w:rsidRPr="009C54AE" w:rsidRDefault="5FDE8B7C" w:rsidP="197B3EC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492" w:type="dxa"/>
          </w:tcPr>
          <w:p w14:paraId="624DAC72" w14:textId="77777777" w:rsidR="009645D9" w:rsidRPr="009C54AE" w:rsidRDefault="4B104E3A" w:rsidP="197B3EC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>Przedstawi sposoby wspomagania dziecka lub ucznia w działaniach na rzecz zdrowia i niwelowania stanów zagrażających zdrowiu</w:t>
            </w:r>
          </w:p>
        </w:tc>
        <w:tc>
          <w:tcPr>
            <w:tcW w:w="1873" w:type="dxa"/>
          </w:tcPr>
          <w:p w14:paraId="035DB2F4" w14:textId="77777777" w:rsidR="009645D9" w:rsidRDefault="303D35A2" w:rsidP="197B3EC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>PPiW.U04</w:t>
            </w:r>
          </w:p>
          <w:p w14:paraId="0C3DE80F" w14:textId="77777777" w:rsidR="008D4699" w:rsidRDefault="303D35A2" w:rsidP="197B3EC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>PPiW.U07</w:t>
            </w:r>
          </w:p>
          <w:p w14:paraId="1299C43A" w14:textId="77777777" w:rsidR="008D4699" w:rsidRPr="009C54AE" w:rsidRDefault="008D4699" w:rsidP="197B3EC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</w:p>
        </w:tc>
      </w:tr>
      <w:tr w:rsidR="009645D9" w:rsidRPr="009C54AE" w14:paraId="19E265E2" w14:textId="77777777" w:rsidTr="197B3ECD">
        <w:trPr>
          <w:trHeight w:val="651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7262" w14:textId="77777777" w:rsidR="009645D9" w:rsidRPr="009C54AE" w:rsidRDefault="5FDE8B7C" w:rsidP="197B3EC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886C" w14:textId="77777777" w:rsidR="009645D9" w:rsidRPr="009C54AE" w:rsidRDefault="4B104E3A" w:rsidP="197B3EC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>Zaprojektuje sposoby reagowania  na rozpoznane, różnorodne sytuacje zagrożeń dla zdrowia dziecka/ucznia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4204" w14:textId="77777777" w:rsidR="009645D9" w:rsidRPr="009C54AE" w:rsidRDefault="303D35A2" w:rsidP="197B3EC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>PPiW.U09</w:t>
            </w:r>
          </w:p>
        </w:tc>
      </w:tr>
      <w:tr w:rsidR="009645D9" w:rsidRPr="009C54AE" w14:paraId="2BCD5A7C" w14:textId="77777777" w:rsidTr="197B3ECD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5216" w14:textId="77777777" w:rsidR="009645D9" w:rsidRPr="009C54AE" w:rsidRDefault="5FDE8B7C" w:rsidP="197B3EC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2E64" w14:textId="77777777" w:rsidR="009645D9" w:rsidRPr="009C54AE" w:rsidRDefault="26D4F3E7" w:rsidP="197B3EC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>Zaprojektuje działania promujące zachowania prozdrowotne i ochronę środowiska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A57C" w14:textId="77777777" w:rsidR="009645D9" w:rsidRDefault="303D35A2" w:rsidP="197B3EC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>PPiW.U06</w:t>
            </w:r>
          </w:p>
          <w:p w14:paraId="5A508E86" w14:textId="77777777" w:rsidR="008D4699" w:rsidRDefault="303D35A2" w:rsidP="197B3EC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>PPiW.U08</w:t>
            </w:r>
          </w:p>
          <w:p w14:paraId="5306F076" w14:textId="77777777" w:rsidR="008D4699" w:rsidRPr="009C54AE" w:rsidRDefault="303D35A2" w:rsidP="197B3EC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>PPiW.U10</w:t>
            </w:r>
          </w:p>
        </w:tc>
      </w:tr>
      <w:tr w:rsidR="0024079B" w:rsidRPr="009C54AE" w14:paraId="47D9CB76" w14:textId="77777777" w:rsidTr="197B3ECD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86DB" w14:textId="77777777" w:rsidR="0024079B" w:rsidRPr="00603DCC" w:rsidRDefault="1AEFB4AB" w:rsidP="197B3ECD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EK_07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FB0F" w14:textId="77777777" w:rsidR="0024079B" w:rsidRPr="0093339E" w:rsidRDefault="1AEFB4AB" w:rsidP="197B3ECD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Student jest gotów do:</w:t>
            </w:r>
          </w:p>
          <w:p w14:paraId="03093AFB" w14:textId="77777777" w:rsidR="0024079B" w:rsidRPr="00603DCC" w:rsidRDefault="1AEFB4AB" w:rsidP="197B3ECD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krzewienia postawy dbałości o zdrowie i ochronę środowiska.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EF00" w14:textId="77777777" w:rsidR="0051371E" w:rsidRDefault="0051371E" w:rsidP="197B3ECD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</w:p>
          <w:p w14:paraId="5F2E2896" w14:textId="77777777" w:rsidR="0024079B" w:rsidRPr="00603DCC" w:rsidRDefault="1AEFB4AB" w:rsidP="197B3ECD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PPiW.K</w:t>
            </w:r>
            <w:r w:rsidR="65695274" w:rsidRPr="197B3ECD">
              <w:rPr>
                <w:rFonts w:ascii="Corbel" w:eastAsia="Corbel" w:hAnsi="Corbel" w:cs="Corbel"/>
                <w:sz w:val="24"/>
                <w:szCs w:val="24"/>
              </w:rPr>
              <w:t>0</w:t>
            </w:r>
            <w:r w:rsidRPr="197B3ECD">
              <w:rPr>
                <w:rFonts w:ascii="Corbel" w:eastAsia="Corbel" w:hAnsi="Corbel" w:cs="Corbel"/>
                <w:sz w:val="24"/>
                <w:szCs w:val="24"/>
              </w:rPr>
              <w:t>2</w:t>
            </w:r>
          </w:p>
        </w:tc>
      </w:tr>
    </w:tbl>
    <w:p w14:paraId="3461D779" w14:textId="77777777" w:rsidR="00277CBE" w:rsidRDefault="00277CBE" w:rsidP="197B3ECD">
      <w:pPr>
        <w:pStyle w:val="Akapitzlist"/>
        <w:spacing w:line="240" w:lineRule="auto"/>
        <w:ind w:left="426"/>
        <w:jc w:val="both"/>
        <w:rPr>
          <w:rFonts w:ascii="Corbel" w:eastAsia="Corbel" w:hAnsi="Corbel" w:cs="Corbel"/>
          <w:b/>
          <w:bCs/>
          <w:sz w:val="24"/>
          <w:szCs w:val="24"/>
        </w:rPr>
      </w:pPr>
    </w:p>
    <w:p w14:paraId="30A765A7" w14:textId="77777777" w:rsidR="004F29D2" w:rsidRDefault="004F29D2" w:rsidP="197B3ECD">
      <w:pPr>
        <w:pStyle w:val="Akapitzlist"/>
        <w:spacing w:line="240" w:lineRule="auto"/>
        <w:ind w:left="426"/>
        <w:jc w:val="both"/>
        <w:rPr>
          <w:rFonts w:ascii="Corbel" w:eastAsia="Corbel" w:hAnsi="Corbel" w:cs="Corbel"/>
          <w:b/>
          <w:bCs/>
          <w:sz w:val="24"/>
          <w:szCs w:val="24"/>
        </w:rPr>
      </w:pPr>
    </w:p>
    <w:p w14:paraId="374AE621" w14:textId="77777777" w:rsidR="004F29D2" w:rsidRDefault="004F29D2" w:rsidP="197B3ECD">
      <w:pPr>
        <w:pStyle w:val="Akapitzlist"/>
        <w:spacing w:line="240" w:lineRule="auto"/>
        <w:ind w:left="426"/>
        <w:jc w:val="both"/>
        <w:rPr>
          <w:rFonts w:ascii="Corbel" w:eastAsia="Corbel" w:hAnsi="Corbel" w:cs="Corbel"/>
          <w:b/>
          <w:bCs/>
          <w:sz w:val="24"/>
          <w:szCs w:val="24"/>
        </w:rPr>
      </w:pPr>
    </w:p>
    <w:p w14:paraId="62CF7DCB" w14:textId="77777777" w:rsidR="004F29D2" w:rsidRDefault="004F29D2" w:rsidP="197B3ECD">
      <w:pPr>
        <w:pStyle w:val="Akapitzlist"/>
        <w:spacing w:line="240" w:lineRule="auto"/>
        <w:ind w:left="426"/>
        <w:jc w:val="both"/>
        <w:rPr>
          <w:rFonts w:ascii="Corbel" w:eastAsia="Corbel" w:hAnsi="Corbel" w:cs="Corbel"/>
          <w:b/>
          <w:bCs/>
          <w:sz w:val="24"/>
          <w:szCs w:val="24"/>
        </w:rPr>
      </w:pPr>
    </w:p>
    <w:p w14:paraId="6D73C05A" w14:textId="77777777" w:rsidR="004F29D2" w:rsidRDefault="004F29D2" w:rsidP="197B3ECD">
      <w:pPr>
        <w:pStyle w:val="Akapitzlist"/>
        <w:spacing w:line="240" w:lineRule="auto"/>
        <w:ind w:left="426"/>
        <w:jc w:val="both"/>
        <w:rPr>
          <w:rFonts w:ascii="Corbel" w:eastAsia="Corbel" w:hAnsi="Corbel" w:cs="Corbel"/>
          <w:b/>
          <w:bCs/>
          <w:sz w:val="24"/>
          <w:szCs w:val="24"/>
        </w:rPr>
      </w:pPr>
    </w:p>
    <w:p w14:paraId="03E13773" w14:textId="77777777" w:rsidR="004F29D2" w:rsidRDefault="004F29D2" w:rsidP="197B3ECD">
      <w:pPr>
        <w:pStyle w:val="Akapitzlist"/>
        <w:spacing w:line="240" w:lineRule="auto"/>
        <w:ind w:left="426"/>
        <w:jc w:val="both"/>
        <w:rPr>
          <w:rFonts w:ascii="Corbel" w:eastAsia="Corbel" w:hAnsi="Corbel" w:cs="Corbel"/>
          <w:b/>
          <w:bCs/>
          <w:sz w:val="24"/>
          <w:szCs w:val="24"/>
        </w:rPr>
      </w:pPr>
    </w:p>
    <w:p w14:paraId="44E1D115" w14:textId="77777777" w:rsidR="0085747A" w:rsidRPr="009C54AE" w:rsidRDefault="00675843" w:rsidP="197B3ECD">
      <w:pPr>
        <w:pStyle w:val="Akapitzlist"/>
        <w:spacing w:line="240" w:lineRule="auto"/>
        <w:ind w:left="426"/>
        <w:jc w:val="both"/>
        <w:rPr>
          <w:rFonts w:ascii="Corbel" w:eastAsia="Corbel" w:hAnsi="Corbel" w:cs="Corbel"/>
          <w:b/>
          <w:bCs/>
          <w:sz w:val="24"/>
          <w:szCs w:val="24"/>
        </w:rPr>
      </w:pPr>
      <w:r w:rsidRPr="197B3ECD">
        <w:rPr>
          <w:rFonts w:ascii="Corbel" w:eastAsia="Corbel" w:hAnsi="Corbel" w:cs="Corbel"/>
          <w:b/>
          <w:bCs/>
          <w:sz w:val="24"/>
          <w:szCs w:val="24"/>
        </w:rPr>
        <w:t>3.3</w:t>
      </w:r>
      <w:r w:rsidR="001D7B54" w:rsidRPr="197B3ECD">
        <w:rPr>
          <w:rFonts w:ascii="Corbel" w:eastAsia="Corbel" w:hAnsi="Corbel" w:cs="Corbel"/>
          <w:b/>
          <w:bCs/>
          <w:sz w:val="24"/>
          <w:szCs w:val="24"/>
        </w:rPr>
        <w:t xml:space="preserve"> </w:t>
      </w:r>
      <w:r w:rsidR="0085747A" w:rsidRPr="197B3ECD">
        <w:rPr>
          <w:rFonts w:ascii="Corbel" w:eastAsia="Corbel" w:hAnsi="Corbel" w:cs="Corbel"/>
          <w:b/>
          <w:bCs/>
          <w:sz w:val="24"/>
          <w:szCs w:val="24"/>
        </w:rPr>
        <w:t>T</w:t>
      </w:r>
      <w:r w:rsidR="001D7B54" w:rsidRPr="197B3ECD">
        <w:rPr>
          <w:rFonts w:ascii="Corbel" w:eastAsia="Corbel" w:hAnsi="Corbel" w:cs="Corbel"/>
          <w:b/>
          <w:bCs/>
          <w:sz w:val="24"/>
          <w:szCs w:val="24"/>
        </w:rPr>
        <w:t xml:space="preserve">reści programowe </w:t>
      </w:r>
      <w:r w:rsidR="007327BD" w:rsidRPr="197B3ECD">
        <w:rPr>
          <w:rFonts w:ascii="Corbel" w:eastAsia="Corbel" w:hAnsi="Corbel" w:cs="Corbel"/>
          <w:sz w:val="24"/>
          <w:szCs w:val="24"/>
        </w:rPr>
        <w:t xml:space="preserve">  </w:t>
      </w:r>
    </w:p>
    <w:p w14:paraId="3CF2D8B6" w14:textId="6F162B4E" w:rsidR="00675843" w:rsidRPr="004F29D2" w:rsidRDefault="0085747A" w:rsidP="004F29D2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eastAsia="Corbel" w:hAnsi="Corbel" w:cs="Corbel"/>
          <w:sz w:val="24"/>
          <w:szCs w:val="24"/>
        </w:rPr>
      </w:pPr>
      <w:r w:rsidRPr="197B3ECD">
        <w:rPr>
          <w:rFonts w:ascii="Corbel" w:eastAsia="Corbel" w:hAnsi="Corbel" w:cs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587EA2A8" w14:textId="77777777" w:rsidTr="197B3ECD">
        <w:tc>
          <w:tcPr>
            <w:tcW w:w="9639" w:type="dxa"/>
          </w:tcPr>
          <w:p w14:paraId="35113026" w14:textId="77777777" w:rsidR="0085747A" w:rsidRPr="009C54AE" w:rsidRDefault="0085747A" w:rsidP="197B3ECD">
            <w:pPr>
              <w:pStyle w:val="Akapitzlist"/>
              <w:spacing w:after="0" w:line="240" w:lineRule="auto"/>
              <w:ind w:left="-250" w:firstLine="250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4FB078DA" w14:textId="77777777" w:rsidTr="197B3ECD">
        <w:tc>
          <w:tcPr>
            <w:tcW w:w="9639" w:type="dxa"/>
          </w:tcPr>
          <w:p w14:paraId="28BB0A82" w14:textId="77777777" w:rsidR="0085747A" w:rsidRPr="00C83F51" w:rsidRDefault="18FCFC68" w:rsidP="197B3ECD">
            <w:pPr>
              <w:pStyle w:val="Akapitzlist"/>
              <w:spacing w:after="0" w:line="240" w:lineRule="auto"/>
              <w:ind w:left="-250" w:firstLine="250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Współczesne koncepcje zdrowia</w:t>
            </w:r>
            <w:r w:rsidR="4B84E761" w:rsidRPr="197B3ECD">
              <w:rPr>
                <w:rFonts w:ascii="Corbel" w:eastAsia="Corbel" w:hAnsi="Corbel" w:cs="Corbel"/>
                <w:sz w:val="24"/>
                <w:szCs w:val="24"/>
              </w:rPr>
              <w:t xml:space="preserve"> – różne definicje pojęcia zdrowia.  Istota zdrowia i choroby. </w:t>
            </w:r>
          </w:p>
        </w:tc>
      </w:tr>
      <w:tr w:rsidR="00C83F51" w:rsidRPr="009C54AE" w14:paraId="29E2D960" w14:textId="77777777" w:rsidTr="197B3ECD">
        <w:tc>
          <w:tcPr>
            <w:tcW w:w="9639" w:type="dxa"/>
          </w:tcPr>
          <w:p w14:paraId="00380DF2" w14:textId="77777777" w:rsidR="00C83F51" w:rsidRPr="002F411E" w:rsidRDefault="4B84E761" w:rsidP="197B3ECD">
            <w:pPr>
              <w:pStyle w:val="Akapitzlist"/>
              <w:spacing w:after="0" w:line="240" w:lineRule="auto"/>
              <w:ind w:left="-250" w:firstLine="250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 xml:space="preserve">Uwarunkowania zagrożeń zdrowia, w tym zdrowia psychicznego. </w:t>
            </w:r>
            <w:r w:rsidR="40C3297A" w:rsidRPr="197B3ECD">
              <w:rPr>
                <w:rFonts w:ascii="Corbel" w:eastAsia="Corbel" w:hAnsi="Corbel" w:cs="Corbel"/>
                <w:sz w:val="24"/>
                <w:szCs w:val="24"/>
              </w:rPr>
              <w:t xml:space="preserve">Modele zdrowia. </w:t>
            </w:r>
          </w:p>
        </w:tc>
      </w:tr>
      <w:tr w:rsidR="00C83F51" w:rsidRPr="009C54AE" w14:paraId="3250298E" w14:textId="77777777" w:rsidTr="197B3ECD">
        <w:tc>
          <w:tcPr>
            <w:tcW w:w="9639" w:type="dxa"/>
          </w:tcPr>
          <w:p w14:paraId="713D1D73" w14:textId="77777777" w:rsidR="00C83F51" w:rsidRPr="00C83F51" w:rsidRDefault="4B84E761" w:rsidP="197B3ECD">
            <w:pPr>
              <w:pStyle w:val="Akapitzlist"/>
              <w:spacing w:after="0" w:line="240" w:lineRule="auto"/>
              <w:ind w:left="-250" w:firstLine="250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Definicja i aspekty rozwoju biologicznego człowieka.</w:t>
            </w:r>
          </w:p>
        </w:tc>
      </w:tr>
      <w:tr w:rsidR="00C83F51" w:rsidRPr="009C54AE" w14:paraId="2D845421" w14:textId="77777777" w:rsidTr="197B3ECD">
        <w:tc>
          <w:tcPr>
            <w:tcW w:w="9639" w:type="dxa"/>
          </w:tcPr>
          <w:p w14:paraId="0B6588A8" w14:textId="77777777" w:rsidR="00C83F51" w:rsidRDefault="4B84E761" w:rsidP="197B3ECD">
            <w:pPr>
              <w:pStyle w:val="Akapitzlist"/>
              <w:spacing w:after="0" w:line="240" w:lineRule="auto"/>
              <w:ind w:left="-250" w:firstLine="250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 xml:space="preserve">Czynniki endogenne genetyczne, paragenetyczne i niegenetyczne wpływające na rozwój </w:t>
            </w:r>
          </w:p>
          <w:p w14:paraId="5A0FE2AA" w14:textId="77777777" w:rsidR="00C83F51" w:rsidRPr="00C83F51" w:rsidRDefault="4B84E761" w:rsidP="197B3ECD">
            <w:pPr>
              <w:pStyle w:val="Akapitzlist"/>
              <w:spacing w:after="0" w:line="240" w:lineRule="auto"/>
              <w:ind w:left="-250" w:firstLine="250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człowieka. Wybrane zagadnienia z zakresu genetyki. Przykłady chorób genetycznych.</w:t>
            </w:r>
          </w:p>
        </w:tc>
      </w:tr>
      <w:tr w:rsidR="00C83F51" w:rsidRPr="009C54AE" w14:paraId="28093878" w14:textId="77777777" w:rsidTr="197B3ECD">
        <w:tc>
          <w:tcPr>
            <w:tcW w:w="9639" w:type="dxa"/>
          </w:tcPr>
          <w:p w14:paraId="368A1293" w14:textId="77777777" w:rsidR="00C83F51" w:rsidRPr="00850979" w:rsidRDefault="31103F79" w:rsidP="197B3ECD">
            <w:pPr>
              <w:pStyle w:val="Akapitzlist"/>
              <w:spacing w:after="0" w:line="240" w:lineRule="auto"/>
              <w:ind w:left="-250" w:firstLine="250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Układ kostno-stawowy – budowa, rozwój i funkcje tkanki kostnej. Osteologia. Wybrane stawy.</w:t>
            </w:r>
          </w:p>
        </w:tc>
      </w:tr>
      <w:tr w:rsidR="009C6232" w:rsidRPr="009C54AE" w14:paraId="1D8C9783" w14:textId="77777777" w:rsidTr="197B3ECD">
        <w:tc>
          <w:tcPr>
            <w:tcW w:w="9639" w:type="dxa"/>
          </w:tcPr>
          <w:p w14:paraId="0EF2EE44" w14:textId="77777777" w:rsidR="00850979" w:rsidRDefault="31103F79" w:rsidP="197B3ECD">
            <w:pPr>
              <w:pStyle w:val="Akapitzlist"/>
              <w:spacing w:after="0" w:line="240" w:lineRule="auto"/>
              <w:ind w:left="-250" w:firstLine="250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 xml:space="preserve">Układ mięśniowy – budowa, rozwój i funkcje tkanki mięśniowej. Podział i ogólna topografia </w:t>
            </w:r>
          </w:p>
          <w:p w14:paraId="42602DC1" w14:textId="77777777" w:rsidR="009C6232" w:rsidRPr="00850979" w:rsidRDefault="31103F79" w:rsidP="197B3ECD">
            <w:pPr>
              <w:pStyle w:val="Akapitzlist"/>
              <w:spacing w:after="0" w:line="240" w:lineRule="auto"/>
              <w:ind w:left="-250" w:firstLine="250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mięśni. Fizjologia układu.</w:t>
            </w:r>
          </w:p>
        </w:tc>
      </w:tr>
      <w:tr w:rsidR="00850979" w:rsidRPr="009C54AE" w14:paraId="42016D8B" w14:textId="77777777" w:rsidTr="197B3ECD">
        <w:tc>
          <w:tcPr>
            <w:tcW w:w="9639" w:type="dxa"/>
          </w:tcPr>
          <w:p w14:paraId="1111F0F4" w14:textId="77777777" w:rsidR="00850979" w:rsidRPr="00850979" w:rsidRDefault="31103F79" w:rsidP="197B3ECD">
            <w:pPr>
              <w:pStyle w:val="Kolorowalistaakcent11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Układ pokarmowy – budowa, rozwój i funkcjonowanie. Wpływ żywienia na rozwój i stan zdrowia. Metody oceny stanu odżywienia. Konstytucja i somatotyp.</w:t>
            </w:r>
          </w:p>
        </w:tc>
      </w:tr>
      <w:tr w:rsidR="00850979" w:rsidRPr="009C54AE" w14:paraId="0E9312BA" w14:textId="77777777" w:rsidTr="197B3ECD">
        <w:tc>
          <w:tcPr>
            <w:tcW w:w="9639" w:type="dxa"/>
          </w:tcPr>
          <w:p w14:paraId="77F70F52" w14:textId="77777777" w:rsidR="00850979" w:rsidRPr="00850979" w:rsidRDefault="31103F79" w:rsidP="197B3ECD">
            <w:pPr>
              <w:pStyle w:val="Kolorowalistaakcent11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Układ oddechowy, krwionośny, limfatyczny, wydalniczy – budowa, rozwój, fizjologia. Wybrane choroby związane z układami.</w:t>
            </w:r>
          </w:p>
        </w:tc>
      </w:tr>
      <w:tr w:rsidR="00E22162" w:rsidRPr="009C54AE" w14:paraId="5EF15A89" w14:textId="77777777" w:rsidTr="197B3ECD">
        <w:tc>
          <w:tcPr>
            <w:tcW w:w="9639" w:type="dxa"/>
          </w:tcPr>
          <w:p w14:paraId="3562878F" w14:textId="77777777" w:rsidR="00E22162" w:rsidRPr="00E22162" w:rsidRDefault="1F5D1029" w:rsidP="197B3ECD">
            <w:pPr>
              <w:pStyle w:val="Kolorowalistaakcent11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Układ nerwowy – budowa, rozwój i funkcje ośrodkowego i obwodowego układu nerwowego. Budowa i rodzaje komórek nerwowych. Przekaźnictwo synaptyczne. Przykłady chorób związanych z układem.</w:t>
            </w:r>
          </w:p>
        </w:tc>
      </w:tr>
      <w:tr w:rsidR="00E22162" w:rsidRPr="009C54AE" w14:paraId="6F875E28" w14:textId="77777777" w:rsidTr="197B3ECD">
        <w:tc>
          <w:tcPr>
            <w:tcW w:w="9639" w:type="dxa"/>
          </w:tcPr>
          <w:p w14:paraId="479F67A1" w14:textId="77777777" w:rsidR="00E22162" w:rsidRPr="00E22162" w:rsidRDefault="1F5D1029" w:rsidP="197B3ECD">
            <w:pPr>
              <w:pStyle w:val="Kolorowalistaakcent11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 xml:space="preserve"> Układ endokrynalny – gruczoły wydzielania wewnętrznego, hormony i ich wpływ na funkcjonowanie ustroju. Hormonalne sterowanie rozwojem. Przykłady chorób związanych z układem.</w:t>
            </w:r>
          </w:p>
        </w:tc>
      </w:tr>
      <w:tr w:rsidR="00E22162" w:rsidRPr="00E22162" w14:paraId="5377A054" w14:textId="77777777" w:rsidTr="197B3ECD">
        <w:tc>
          <w:tcPr>
            <w:tcW w:w="9639" w:type="dxa"/>
          </w:tcPr>
          <w:p w14:paraId="143492B2" w14:textId="77777777" w:rsidR="00E22162" w:rsidRPr="00E22162" w:rsidRDefault="1F5D1029" w:rsidP="197B3ECD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 xml:space="preserve">Układ rozrodczy – budowa, rozwój i funkcjonowanie. Dymorfizm płciowy. Zdrowie prokreacyjne i seksualne. </w:t>
            </w:r>
          </w:p>
        </w:tc>
      </w:tr>
    </w:tbl>
    <w:p w14:paraId="0FB78278" w14:textId="77777777" w:rsidR="0085747A" w:rsidRPr="009C54AE" w:rsidRDefault="0085747A" w:rsidP="197B3ECD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p w14:paraId="1FC39945" w14:textId="09349138" w:rsidR="0085747A" w:rsidRPr="004F29D2" w:rsidRDefault="0085747A" w:rsidP="004F29D2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eastAsia="Corbel" w:hAnsi="Corbel" w:cs="Corbel"/>
          <w:sz w:val="24"/>
          <w:szCs w:val="24"/>
        </w:rPr>
      </w:pPr>
      <w:r w:rsidRPr="197B3ECD">
        <w:rPr>
          <w:rFonts w:ascii="Corbel" w:eastAsia="Corbel" w:hAnsi="Corbel" w:cs="Corbel"/>
          <w:sz w:val="24"/>
          <w:szCs w:val="24"/>
        </w:rPr>
        <w:t>Problematyka ćwiczeń audytoryjnych, konwersatoryjnych, laboratoryjnych</w:t>
      </w:r>
      <w:r w:rsidR="009F4610" w:rsidRPr="197B3ECD">
        <w:rPr>
          <w:rFonts w:ascii="Corbel" w:eastAsia="Corbel" w:hAnsi="Corbel" w:cs="Corbel"/>
          <w:sz w:val="24"/>
          <w:szCs w:val="24"/>
        </w:rPr>
        <w:t xml:space="preserve">, </w:t>
      </w:r>
      <w:r w:rsidRPr="197B3ECD">
        <w:rPr>
          <w:rFonts w:ascii="Corbel" w:eastAsia="Corbel" w:hAnsi="Corbel" w:cs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55225495" w14:textId="77777777" w:rsidTr="197B3ECD">
        <w:tc>
          <w:tcPr>
            <w:tcW w:w="9639" w:type="dxa"/>
          </w:tcPr>
          <w:p w14:paraId="5D69D229" w14:textId="77777777" w:rsidR="0085747A" w:rsidRPr="009C54AE" w:rsidRDefault="0085747A" w:rsidP="197B3ECD">
            <w:pPr>
              <w:pStyle w:val="Akapitzlist"/>
              <w:spacing w:after="0" w:line="240" w:lineRule="auto"/>
              <w:ind w:left="708" w:hanging="708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00850979" w:rsidRPr="009C54AE" w14:paraId="47A34885" w14:textId="77777777" w:rsidTr="197B3ECD">
        <w:tc>
          <w:tcPr>
            <w:tcW w:w="9639" w:type="dxa"/>
          </w:tcPr>
          <w:p w14:paraId="6E719F17" w14:textId="7F920104" w:rsidR="00850979" w:rsidRPr="00850979" w:rsidRDefault="31103F79" w:rsidP="197B3ECD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Pojęcie edukacji zdrowotnej jako edukacji ukierunkowanej na kształtowanie umiejętności życiowych</w:t>
            </w:r>
            <w:r w:rsidR="1F5D1029" w:rsidRPr="197B3ECD">
              <w:rPr>
                <w:rFonts w:ascii="Corbel" w:eastAsia="Corbel" w:hAnsi="Corbel" w:cs="Corbel"/>
                <w:sz w:val="24"/>
                <w:szCs w:val="24"/>
              </w:rPr>
              <w:t xml:space="preserve"> i zachowań prozdrowotnych. Budowanie zdrowego stylu życia.</w:t>
            </w:r>
          </w:p>
        </w:tc>
      </w:tr>
      <w:tr w:rsidR="00850979" w:rsidRPr="009C54AE" w14:paraId="6F37A62A" w14:textId="77777777" w:rsidTr="197B3ECD">
        <w:tc>
          <w:tcPr>
            <w:tcW w:w="9639" w:type="dxa"/>
          </w:tcPr>
          <w:p w14:paraId="2F991CF3" w14:textId="77777777" w:rsidR="00850979" w:rsidRPr="00850979" w:rsidRDefault="31103F79" w:rsidP="197B3ECD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Czynniki środowiskowe wpływające na rozwój człowieka. Trend sekularny.</w:t>
            </w:r>
          </w:p>
        </w:tc>
      </w:tr>
      <w:tr w:rsidR="00850979" w:rsidRPr="009C54AE" w14:paraId="7B5B761E" w14:textId="77777777" w:rsidTr="197B3ECD">
        <w:tc>
          <w:tcPr>
            <w:tcW w:w="9639" w:type="dxa"/>
          </w:tcPr>
          <w:p w14:paraId="39F47E59" w14:textId="77777777" w:rsidR="00850979" w:rsidRPr="00850979" w:rsidRDefault="31103F79" w:rsidP="197B3ECD">
            <w:pPr>
              <w:pStyle w:val="Akapitzlist"/>
              <w:spacing w:after="0" w:line="240" w:lineRule="auto"/>
              <w:ind w:left="-250" w:firstLine="250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 xml:space="preserve">Charakterystyka okresów rozwojowych człowieka ze szczególnym uwzględnieniem okresu </w:t>
            </w:r>
          </w:p>
          <w:p w14:paraId="2181AFDF" w14:textId="2E0CE990" w:rsidR="00850979" w:rsidRPr="00850979" w:rsidRDefault="31103F79" w:rsidP="197B3ECD">
            <w:pPr>
              <w:pStyle w:val="Akapitzlist"/>
              <w:spacing w:after="0" w:line="240" w:lineRule="auto"/>
              <w:ind w:left="-250" w:firstLine="250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prenatalnego i progresywnego.</w:t>
            </w:r>
            <w:r w:rsidR="00D8E34A" w:rsidRPr="197B3ECD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r w:rsidRPr="197B3ECD">
              <w:rPr>
                <w:rFonts w:ascii="Corbel" w:eastAsia="Corbel" w:hAnsi="Corbel" w:cs="Corbel"/>
                <w:sz w:val="24"/>
                <w:szCs w:val="24"/>
              </w:rPr>
              <w:t>Kryteria oceny wieku rozwojowego. Norma rozwojowa.</w:t>
            </w:r>
          </w:p>
          <w:p w14:paraId="1C3313EB" w14:textId="479328E4" w:rsidR="00850979" w:rsidRPr="00850979" w:rsidRDefault="31103F79" w:rsidP="197B3ECD">
            <w:pPr>
              <w:pStyle w:val="Akapitzlist"/>
              <w:spacing w:after="0" w:line="240" w:lineRule="auto"/>
              <w:ind w:left="-250" w:firstLine="250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Metody kontroli procesów wzrastania.</w:t>
            </w:r>
          </w:p>
        </w:tc>
      </w:tr>
      <w:tr w:rsidR="0085747A" w:rsidRPr="009C54AE" w14:paraId="631DCC14" w14:textId="77777777" w:rsidTr="197B3ECD">
        <w:tc>
          <w:tcPr>
            <w:tcW w:w="9639" w:type="dxa"/>
          </w:tcPr>
          <w:p w14:paraId="701F845B" w14:textId="77777777" w:rsidR="0085747A" w:rsidRPr="00850979" w:rsidRDefault="31103F79" w:rsidP="197B3ECD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 xml:space="preserve">Proces </w:t>
            </w:r>
            <w:r w:rsidR="44C83AAA" w:rsidRPr="197B3ECD">
              <w:rPr>
                <w:rFonts w:ascii="Corbel" w:eastAsia="Corbel" w:hAnsi="Corbel" w:cs="Corbel"/>
                <w:sz w:val="24"/>
                <w:szCs w:val="24"/>
              </w:rPr>
              <w:t>posturogenezy</w:t>
            </w:r>
            <w:r w:rsidRPr="197B3ECD">
              <w:rPr>
                <w:rFonts w:ascii="Corbel" w:eastAsia="Corbel" w:hAnsi="Corbel" w:cs="Corbel"/>
                <w:sz w:val="24"/>
                <w:szCs w:val="24"/>
              </w:rPr>
              <w:t>. Postawa ciała. Wady i metody oceny postawy ciała. Rozwój psychomotoryczny. Wpływ aktywności ruchowej na rozwój fizyczny człowieka.</w:t>
            </w:r>
          </w:p>
        </w:tc>
      </w:tr>
      <w:tr w:rsidR="0085747A" w:rsidRPr="009C54AE" w14:paraId="76631DBD" w14:textId="77777777" w:rsidTr="197B3ECD">
        <w:tc>
          <w:tcPr>
            <w:tcW w:w="9639" w:type="dxa"/>
          </w:tcPr>
          <w:p w14:paraId="4FA1525A" w14:textId="40B3C019" w:rsidR="00850979" w:rsidRPr="0027385D" w:rsidRDefault="31103F79" w:rsidP="197B3ECD">
            <w:pPr>
              <w:pStyle w:val="Akapitzlist"/>
              <w:spacing w:after="0" w:line="240" w:lineRule="auto"/>
              <w:ind w:left="-250" w:firstLine="250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Problematyka zdrowotna poszczególnych okresów rozwojowych, zwłaszcza dzieci i</w:t>
            </w:r>
            <w:r w:rsidR="004F29D2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r w:rsidRPr="197B3ECD">
              <w:rPr>
                <w:rFonts w:ascii="Corbel" w:eastAsia="Corbel" w:hAnsi="Corbel" w:cs="Corbel"/>
                <w:sz w:val="24"/>
                <w:szCs w:val="24"/>
              </w:rPr>
              <w:t xml:space="preserve">młodzieży. </w:t>
            </w:r>
          </w:p>
          <w:p w14:paraId="4FE8B671" w14:textId="77777777" w:rsidR="0085747A" w:rsidRPr="0027385D" w:rsidRDefault="31103F79" w:rsidP="197B3ECD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Profilaktyka chorób, opieka zdrowotna i promocja zdrowia.</w:t>
            </w:r>
          </w:p>
        </w:tc>
      </w:tr>
      <w:tr w:rsidR="0085747A" w:rsidRPr="009C54AE" w14:paraId="16E6B54E" w14:textId="77777777" w:rsidTr="197B3ECD">
        <w:tc>
          <w:tcPr>
            <w:tcW w:w="9639" w:type="dxa"/>
          </w:tcPr>
          <w:p w14:paraId="5E14C436" w14:textId="77777777" w:rsidR="0085747A" w:rsidRPr="0027385D" w:rsidRDefault="26DA70A0" w:rsidP="197B3ECD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Układ immunologiczny – budowa i funkcje. Rozwój odporności.</w:t>
            </w:r>
          </w:p>
        </w:tc>
      </w:tr>
      <w:tr w:rsidR="00850979" w:rsidRPr="009C54AE" w14:paraId="0011A398" w14:textId="77777777" w:rsidTr="197B3ECD">
        <w:tc>
          <w:tcPr>
            <w:tcW w:w="9639" w:type="dxa"/>
          </w:tcPr>
          <w:p w14:paraId="78950128" w14:textId="77777777" w:rsidR="00850979" w:rsidRPr="0027385D" w:rsidRDefault="26DA70A0" w:rsidP="197B3ECD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Istota zdrowia i choroby. Uwarunkowania zdrowia. Problematyka zdrowotna poszczególnych okresów rozwojowych, zwłaszcza dzieci i młodzieży. Profilaktyka chorób, opieka zdrowotna i promocja zdrowia.</w:t>
            </w:r>
          </w:p>
        </w:tc>
      </w:tr>
      <w:tr w:rsidR="00850979" w:rsidRPr="009C54AE" w14:paraId="09FBDD52" w14:textId="77777777" w:rsidTr="197B3EC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A4AB" w14:textId="77777777" w:rsidR="00850979" w:rsidRPr="009C54AE" w:rsidRDefault="40C3297A" w:rsidP="197B3ECD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Bezpieczeństwo i zapobieganie urazom w przedszkolu i szkole.</w:t>
            </w:r>
          </w:p>
        </w:tc>
      </w:tr>
      <w:tr w:rsidR="00992C42" w:rsidRPr="009C54AE" w14:paraId="785F7452" w14:textId="77777777" w:rsidTr="197B3EC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C63F" w14:textId="77777777" w:rsidR="00992C42" w:rsidRDefault="52096C4F" w:rsidP="197B3ECD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Edukacja seksualna dzieci w przedszkolu i w młodszym wieku szkolnym</w:t>
            </w:r>
          </w:p>
        </w:tc>
      </w:tr>
      <w:tr w:rsidR="00992C42" w:rsidRPr="009C54AE" w14:paraId="4DE46201" w14:textId="77777777" w:rsidTr="197B3EC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26BF" w14:textId="77777777" w:rsidR="00992C42" w:rsidRDefault="52096C4F" w:rsidP="197B3ECD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 xml:space="preserve">Ochrona środowiska jako warunek zdrowia człowieka </w:t>
            </w:r>
          </w:p>
        </w:tc>
      </w:tr>
      <w:tr w:rsidR="00992C42" w:rsidRPr="009C54AE" w14:paraId="69B716B9" w14:textId="77777777" w:rsidTr="197B3EC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0537" w14:textId="77777777" w:rsidR="00992C42" w:rsidRDefault="52096C4F" w:rsidP="197B3ECD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Planowanie działań prozdrowotnych związanych z ochroną środowiska życia człowieka</w:t>
            </w:r>
          </w:p>
        </w:tc>
      </w:tr>
    </w:tbl>
    <w:p w14:paraId="0562CB0E" w14:textId="77777777" w:rsidR="0085747A" w:rsidRDefault="0085747A" w:rsidP="197B3ECD">
      <w:pPr>
        <w:pStyle w:val="Punktygwne"/>
        <w:spacing w:before="0" w:after="0"/>
        <w:rPr>
          <w:rFonts w:ascii="Corbel" w:eastAsia="Corbel" w:hAnsi="Corbel" w:cs="Corbel"/>
          <w:b w:val="0"/>
          <w:szCs w:val="24"/>
        </w:rPr>
      </w:pPr>
    </w:p>
    <w:p w14:paraId="2AA310A6" w14:textId="77777777" w:rsidR="004F29D2" w:rsidRDefault="004F29D2" w:rsidP="197B3ECD">
      <w:pPr>
        <w:pStyle w:val="Punktygwne"/>
        <w:spacing w:before="0" w:after="0"/>
        <w:rPr>
          <w:rFonts w:ascii="Corbel" w:eastAsia="Corbel" w:hAnsi="Corbel" w:cs="Corbel"/>
          <w:b w:val="0"/>
          <w:szCs w:val="24"/>
        </w:rPr>
      </w:pPr>
    </w:p>
    <w:p w14:paraId="58F37BE5" w14:textId="77777777" w:rsidR="004F29D2" w:rsidRDefault="004F29D2" w:rsidP="197B3ECD">
      <w:pPr>
        <w:pStyle w:val="Punktygwne"/>
        <w:spacing w:before="0" w:after="0"/>
        <w:rPr>
          <w:rFonts w:ascii="Corbel" w:eastAsia="Corbel" w:hAnsi="Corbel" w:cs="Corbel"/>
          <w:b w:val="0"/>
          <w:szCs w:val="24"/>
        </w:rPr>
      </w:pPr>
    </w:p>
    <w:p w14:paraId="5C4A9705" w14:textId="77777777" w:rsidR="004F29D2" w:rsidRPr="009C54AE" w:rsidRDefault="004F29D2" w:rsidP="197B3ECD">
      <w:pPr>
        <w:pStyle w:val="Punktygwne"/>
        <w:spacing w:before="0" w:after="0"/>
        <w:rPr>
          <w:rFonts w:ascii="Corbel" w:eastAsia="Corbel" w:hAnsi="Corbel" w:cs="Corbel"/>
          <w:b w:val="0"/>
          <w:szCs w:val="24"/>
        </w:rPr>
      </w:pPr>
    </w:p>
    <w:p w14:paraId="61F0D56C" w14:textId="77777777" w:rsidR="0085747A" w:rsidRPr="009C54AE" w:rsidRDefault="009F4610" w:rsidP="197B3ECD">
      <w:pPr>
        <w:pStyle w:val="Punktygwne"/>
        <w:spacing w:before="0" w:after="0"/>
        <w:ind w:left="426"/>
        <w:rPr>
          <w:rFonts w:ascii="Corbel" w:eastAsia="Corbel" w:hAnsi="Corbel" w:cs="Corbel"/>
          <w:b w:val="0"/>
          <w:smallCaps w:val="0"/>
          <w:szCs w:val="24"/>
        </w:rPr>
      </w:pPr>
      <w:r w:rsidRPr="197B3ECD">
        <w:rPr>
          <w:rFonts w:ascii="Corbel" w:eastAsia="Corbel" w:hAnsi="Corbel" w:cs="Corbel"/>
          <w:smallCaps w:val="0"/>
          <w:szCs w:val="24"/>
        </w:rPr>
        <w:t>3.4 Metody dydaktyczne</w:t>
      </w:r>
      <w:r w:rsidRPr="197B3ECD">
        <w:rPr>
          <w:rFonts w:ascii="Corbel" w:eastAsia="Corbel" w:hAnsi="Corbel" w:cs="Corbel"/>
          <w:b w:val="0"/>
          <w:smallCaps w:val="0"/>
          <w:szCs w:val="24"/>
        </w:rPr>
        <w:t xml:space="preserve"> </w:t>
      </w:r>
    </w:p>
    <w:p w14:paraId="34CE0A41" w14:textId="77777777" w:rsidR="0085747A" w:rsidRPr="009C54AE" w:rsidRDefault="0085747A" w:rsidP="197B3ECD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Cs w:val="24"/>
        </w:rPr>
      </w:pPr>
    </w:p>
    <w:p w14:paraId="313D71F6" w14:textId="77777777" w:rsidR="002F411E" w:rsidRPr="00914BCA" w:rsidRDefault="002F411E" w:rsidP="197B3ECD">
      <w:pPr>
        <w:pStyle w:val="Punktygwne"/>
        <w:spacing w:before="0" w:after="0"/>
        <w:jc w:val="both"/>
        <w:rPr>
          <w:rFonts w:ascii="Corbel" w:eastAsia="Corbel" w:hAnsi="Corbel" w:cs="Corbel"/>
          <w:b w:val="0"/>
          <w:smallCaps w:val="0"/>
          <w:szCs w:val="24"/>
        </w:rPr>
      </w:pPr>
      <w:r w:rsidRPr="197B3ECD">
        <w:rPr>
          <w:rFonts w:ascii="Corbel" w:eastAsia="Corbel" w:hAnsi="Corbel" w:cs="Corbel"/>
          <w:b w:val="0"/>
          <w:smallCaps w:val="0"/>
          <w:szCs w:val="24"/>
        </w:rPr>
        <w:t xml:space="preserve">Wykład: wykład problemowy, wykład z prezentacją multimedialną, </w:t>
      </w:r>
    </w:p>
    <w:p w14:paraId="2EA56CCC" w14:textId="0241AA21" w:rsidR="197B3ECD" w:rsidRPr="004F29D2" w:rsidRDefault="002F411E" w:rsidP="004F29D2">
      <w:pPr>
        <w:pStyle w:val="Punktygwne"/>
        <w:spacing w:before="0" w:after="0"/>
        <w:jc w:val="both"/>
        <w:rPr>
          <w:rFonts w:ascii="Corbel" w:eastAsia="Corbel" w:hAnsi="Corbel" w:cs="Corbel"/>
          <w:b w:val="0"/>
          <w:smallCaps w:val="0"/>
          <w:szCs w:val="24"/>
        </w:rPr>
      </w:pPr>
      <w:r w:rsidRPr="197B3ECD">
        <w:rPr>
          <w:rFonts w:ascii="Corbel" w:eastAsia="Corbel" w:hAnsi="Corbel" w:cs="Corbel"/>
          <w:b w:val="0"/>
          <w:smallCaps w:val="0"/>
          <w:szCs w:val="24"/>
        </w:rPr>
        <w:t>Ćwiczenia: prezentacja multimedialna, dyskusja, analiza tekstów z dyskusją, analiza przypadków, praca w grupach.</w:t>
      </w:r>
    </w:p>
    <w:p w14:paraId="338CC050" w14:textId="71C000B6" w:rsidR="197B3ECD" w:rsidRDefault="197B3ECD" w:rsidP="197B3ECD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  <w:szCs w:val="24"/>
        </w:rPr>
      </w:pPr>
    </w:p>
    <w:p w14:paraId="6D98A12B" w14:textId="2C286E95" w:rsidR="00923D7D" w:rsidRPr="009C54AE" w:rsidRDefault="00C61DC5" w:rsidP="197B3ECD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  <w:szCs w:val="24"/>
        </w:rPr>
      </w:pPr>
      <w:r w:rsidRPr="197B3ECD">
        <w:rPr>
          <w:rFonts w:ascii="Corbel" w:eastAsia="Corbel" w:hAnsi="Corbel" w:cs="Corbel"/>
          <w:smallCaps w:val="0"/>
          <w:szCs w:val="24"/>
        </w:rPr>
        <w:t xml:space="preserve">4. </w:t>
      </w:r>
      <w:r w:rsidR="0085747A" w:rsidRPr="197B3ECD">
        <w:rPr>
          <w:rFonts w:ascii="Corbel" w:eastAsia="Corbel" w:hAnsi="Corbel" w:cs="Corbel"/>
          <w:smallCaps w:val="0"/>
          <w:szCs w:val="24"/>
        </w:rPr>
        <w:t>METODY I KRYTERIA OCENY</w:t>
      </w:r>
      <w:r w:rsidR="009F4610" w:rsidRPr="197B3ECD">
        <w:rPr>
          <w:rFonts w:ascii="Corbel" w:eastAsia="Corbel" w:hAnsi="Corbel" w:cs="Corbel"/>
          <w:smallCaps w:val="0"/>
          <w:szCs w:val="24"/>
        </w:rPr>
        <w:t xml:space="preserve"> </w:t>
      </w:r>
    </w:p>
    <w:p w14:paraId="53742ADA" w14:textId="77777777" w:rsidR="0085747A" w:rsidRPr="009C54AE" w:rsidRDefault="0085747A" w:rsidP="197B3ECD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  <w:szCs w:val="24"/>
        </w:rPr>
      </w:pPr>
      <w:r w:rsidRPr="197B3ECD">
        <w:rPr>
          <w:rFonts w:ascii="Corbel" w:eastAsia="Corbel" w:hAnsi="Corbel" w:cs="Corbel"/>
          <w:smallCaps w:val="0"/>
          <w:szCs w:val="24"/>
        </w:rPr>
        <w:t xml:space="preserve">4.1 Sposoby weryfikacji efektów </w:t>
      </w:r>
      <w:r w:rsidR="00C05F44" w:rsidRPr="197B3ECD">
        <w:rPr>
          <w:rFonts w:ascii="Corbel" w:eastAsia="Corbel" w:hAnsi="Corbel" w:cs="Corbel"/>
          <w:smallCaps w:val="0"/>
          <w:szCs w:val="24"/>
        </w:rPr>
        <w:t>uczenia się</w:t>
      </w:r>
    </w:p>
    <w:p w14:paraId="2946DB82" w14:textId="77777777" w:rsidR="0085747A" w:rsidRPr="009C54AE" w:rsidRDefault="0085747A" w:rsidP="197B3ECD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5C3740EA" w14:textId="77777777" w:rsidTr="197B3ECD">
        <w:tc>
          <w:tcPr>
            <w:tcW w:w="1985" w:type="dxa"/>
            <w:vAlign w:val="center"/>
          </w:tcPr>
          <w:p w14:paraId="59C1A4F7" w14:textId="77777777" w:rsidR="0085747A" w:rsidRPr="009C54AE" w:rsidRDefault="0071620A" w:rsidP="197B3ECD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AC1580F" w14:textId="77777777" w:rsidR="0085747A" w:rsidRPr="009C54AE" w:rsidRDefault="00A84C85" w:rsidP="197B3ECD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color w:val="00000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Metody oceny efektów uczenia sie</w:t>
            </w:r>
          </w:p>
          <w:p w14:paraId="12080E0F" w14:textId="77777777" w:rsidR="0085747A" w:rsidRPr="009C54AE" w:rsidRDefault="009F4610" w:rsidP="197B3ECD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(</w:t>
            </w:r>
            <w:r w:rsidR="0085747A" w:rsidRPr="197B3ECD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197B3ECD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197B3ECD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>(w, ćw, …)</w:t>
            </w:r>
          </w:p>
        </w:tc>
      </w:tr>
      <w:tr w:rsidR="00137A06" w:rsidRPr="009C54AE" w14:paraId="5E7D6888" w14:textId="77777777" w:rsidTr="197B3ECD">
        <w:tc>
          <w:tcPr>
            <w:tcW w:w="1985" w:type="dxa"/>
          </w:tcPr>
          <w:p w14:paraId="17368564" w14:textId="77777777" w:rsidR="00137A06" w:rsidRPr="009C54AE" w:rsidRDefault="3D840F95" w:rsidP="197B3EC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36AA8E2D" w14:textId="77777777" w:rsidR="00137A06" w:rsidRPr="00137A06" w:rsidRDefault="3D840F95" w:rsidP="197B3EC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>Kolokwium, dyskusja, obserwacja w trakcie zajęć</w:t>
            </w:r>
          </w:p>
        </w:tc>
        <w:tc>
          <w:tcPr>
            <w:tcW w:w="2126" w:type="dxa"/>
          </w:tcPr>
          <w:p w14:paraId="2F73B9DA" w14:textId="77777777" w:rsidR="00137A06" w:rsidRPr="00137A06" w:rsidRDefault="3D840F95" w:rsidP="197B3ECD">
            <w:pPr>
              <w:spacing w:after="0" w:line="240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wykład, ćwiczenia</w:t>
            </w:r>
          </w:p>
        </w:tc>
      </w:tr>
      <w:tr w:rsidR="00137A06" w:rsidRPr="009C54AE" w14:paraId="4864F6C3" w14:textId="77777777" w:rsidTr="197B3ECD">
        <w:tc>
          <w:tcPr>
            <w:tcW w:w="1985" w:type="dxa"/>
          </w:tcPr>
          <w:p w14:paraId="727CF0E4" w14:textId="77777777" w:rsidR="00137A06" w:rsidRPr="009C54AE" w:rsidRDefault="3D840F95" w:rsidP="197B3EC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714D987" w14:textId="77777777" w:rsidR="00137A06" w:rsidRPr="00137A06" w:rsidRDefault="3D840F95" w:rsidP="197B3EC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>Kolokwium, dyskusja, obserwacja w trakcie zajęć</w:t>
            </w:r>
          </w:p>
        </w:tc>
        <w:tc>
          <w:tcPr>
            <w:tcW w:w="2126" w:type="dxa"/>
          </w:tcPr>
          <w:p w14:paraId="35F77404" w14:textId="77777777" w:rsidR="00137A06" w:rsidRPr="00137A06" w:rsidRDefault="3D840F95" w:rsidP="197B3ECD">
            <w:pPr>
              <w:spacing w:after="0" w:line="240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wykład, ćwiczenia</w:t>
            </w:r>
          </w:p>
        </w:tc>
      </w:tr>
      <w:tr w:rsidR="00137A06" w:rsidRPr="009C54AE" w14:paraId="4B29C33A" w14:textId="77777777" w:rsidTr="197B3ECD">
        <w:tc>
          <w:tcPr>
            <w:tcW w:w="1985" w:type="dxa"/>
          </w:tcPr>
          <w:p w14:paraId="3D1CB954" w14:textId="77777777" w:rsidR="00137A06" w:rsidRPr="009C54AE" w:rsidRDefault="3D840F95" w:rsidP="197B3EC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055D05CD" w14:textId="77777777" w:rsidR="00137A06" w:rsidRPr="00137A06" w:rsidRDefault="3D840F95" w:rsidP="197B3EC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>Praca w grupach, opracowanie prezentacji multimedialnych, kolokwium</w:t>
            </w:r>
          </w:p>
        </w:tc>
        <w:tc>
          <w:tcPr>
            <w:tcW w:w="2126" w:type="dxa"/>
          </w:tcPr>
          <w:p w14:paraId="3D54A698" w14:textId="77777777" w:rsidR="00137A06" w:rsidRPr="00137A06" w:rsidRDefault="3D840F95" w:rsidP="197B3ECD">
            <w:pPr>
              <w:spacing w:after="0" w:line="240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wykład, ćwiczenia</w:t>
            </w:r>
          </w:p>
        </w:tc>
      </w:tr>
      <w:tr w:rsidR="00137A06" w:rsidRPr="009C54AE" w14:paraId="7E8D6B5A" w14:textId="77777777" w:rsidTr="197B3EC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FA72" w14:textId="77777777" w:rsidR="00137A06" w:rsidRPr="009C54AE" w:rsidRDefault="3D840F95" w:rsidP="197B3EC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zCs w:val="24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7C18" w14:textId="77777777" w:rsidR="00137A06" w:rsidRPr="00137A06" w:rsidRDefault="3D840F95" w:rsidP="197B3EC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>Kolokwium,  dyskusja, 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A3CE" w14:textId="77777777" w:rsidR="00137A06" w:rsidRPr="00137A06" w:rsidRDefault="3D840F95" w:rsidP="197B3ECD">
            <w:pPr>
              <w:spacing w:after="0" w:line="240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wykład, ćwiczenia</w:t>
            </w:r>
          </w:p>
        </w:tc>
      </w:tr>
      <w:tr w:rsidR="00137A06" w:rsidRPr="009C54AE" w14:paraId="7906021E" w14:textId="77777777" w:rsidTr="197B3EC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3D08" w14:textId="77777777" w:rsidR="00137A06" w:rsidRPr="009C54AE" w:rsidRDefault="3D840F95" w:rsidP="197B3EC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zCs w:val="24"/>
              </w:rPr>
              <w:t>Ek_ 05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1EF7" w14:textId="77777777" w:rsidR="00137A06" w:rsidRPr="00137A06" w:rsidRDefault="3D840F95" w:rsidP="197B3EC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Praca w grupach, obserwacja w trakcie zajęć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6B56" w14:textId="77777777" w:rsidR="00137A06" w:rsidRPr="00137A06" w:rsidRDefault="3D840F95" w:rsidP="197B3ECD">
            <w:pPr>
              <w:spacing w:after="0" w:line="240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ćwiczenia</w:t>
            </w:r>
          </w:p>
        </w:tc>
      </w:tr>
      <w:tr w:rsidR="00137A06" w:rsidRPr="009C54AE" w14:paraId="3CBF9E79" w14:textId="77777777" w:rsidTr="197B3EC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1D64" w14:textId="77777777" w:rsidR="00137A06" w:rsidRPr="009C54AE" w:rsidRDefault="3D840F95" w:rsidP="197B3EC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zCs w:val="24"/>
              </w:rPr>
              <w:t>Ek_ 06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5092" w14:textId="77777777" w:rsidR="00137A06" w:rsidRPr="00137A06" w:rsidRDefault="3D840F95" w:rsidP="197B3EC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>Praca w grupach, 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1BFB" w14:textId="77777777" w:rsidR="00137A06" w:rsidRPr="00137A06" w:rsidRDefault="1AEFB4AB" w:rsidP="197B3ECD">
            <w:pPr>
              <w:spacing w:after="0" w:line="240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Ć</w:t>
            </w:r>
            <w:r w:rsidR="3D840F95" w:rsidRPr="197B3ECD">
              <w:rPr>
                <w:rFonts w:ascii="Corbel" w:eastAsia="Corbel" w:hAnsi="Corbel" w:cs="Corbel"/>
                <w:sz w:val="24"/>
                <w:szCs w:val="24"/>
              </w:rPr>
              <w:t>wiczenia</w:t>
            </w:r>
          </w:p>
        </w:tc>
      </w:tr>
      <w:tr w:rsidR="0024079B" w:rsidRPr="009C54AE" w14:paraId="2CDCC791" w14:textId="77777777" w:rsidTr="197B3EC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E8DD" w14:textId="77777777" w:rsidR="0024079B" w:rsidRPr="009C54AE" w:rsidRDefault="1AEFB4AB" w:rsidP="197B3EC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zCs w:val="24"/>
              </w:rPr>
              <w:t>EK_07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257F" w14:textId="77777777" w:rsidR="0024079B" w:rsidRPr="00137A06" w:rsidRDefault="1AEFB4AB" w:rsidP="197B3EC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>Praca w grupach, 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CA53" w14:textId="77777777" w:rsidR="0024079B" w:rsidRPr="00137A06" w:rsidRDefault="1AEFB4AB" w:rsidP="197B3ECD">
            <w:pPr>
              <w:spacing w:after="0" w:line="240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Ćwiczenia</w:t>
            </w:r>
          </w:p>
        </w:tc>
      </w:tr>
    </w:tbl>
    <w:p w14:paraId="5997CC1D" w14:textId="77777777" w:rsidR="00F52795" w:rsidRDefault="00F52795" w:rsidP="197B3ECD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  <w:szCs w:val="24"/>
        </w:rPr>
      </w:pPr>
    </w:p>
    <w:p w14:paraId="0AFAEE5A" w14:textId="77777777" w:rsidR="0085747A" w:rsidRPr="009C54AE" w:rsidRDefault="003E1941" w:rsidP="197B3ECD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  <w:szCs w:val="24"/>
        </w:rPr>
      </w:pPr>
      <w:r w:rsidRPr="197B3ECD">
        <w:rPr>
          <w:rFonts w:ascii="Corbel" w:eastAsia="Corbel" w:hAnsi="Corbel" w:cs="Corbel"/>
          <w:smallCaps w:val="0"/>
          <w:szCs w:val="24"/>
        </w:rPr>
        <w:t xml:space="preserve">4.2 </w:t>
      </w:r>
      <w:r w:rsidR="0085747A" w:rsidRPr="197B3ECD">
        <w:rPr>
          <w:rFonts w:ascii="Corbel" w:eastAsia="Corbel" w:hAnsi="Corbel" w:cs="Corbel"/>
          <w:smallCaps w:val="0"/>
          <w:szCs w:val="24"/>
        </w:rPr>
        <w:t>Warunki zaliczenia przedmiotu (kryteria oceniania)</w:t>
      </w:r>
      <w:r w:rsidR="00923D7D" w:rsidRPr="197B3ECD">
        <w:rPr>
          <w:rFonts w:ascii="Corbel" w:eastAsia="Corbel" w:hAnsi="Corbel" w:cs="Corbel"/>
          <w:smallCaps w:val="0"/>
          <w:szCs w:val="24"/>
        </w:rPr>
        <w:t xml:space="preserve"> </w:t>
      </w:r>
    </w:p>
    <w:p w14:paraId="110FFD37" w14:textId="77777777" w:rsidR="00923D7D" w:rsidRPr="009C54AE" w:rsidRDefault="00923D7D" w:rsidP="197B3ECD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044B2D0E" w14:textId="77777777" w:rsidTr="197B3ECD">
        <w:tc>
          <w:tcPr>
            <w:tcW w:w="9670" w:type="dxa"/>
          </w:tcPr>
          <w:p w14:paraId="562AC67A" w14:textId="7909F9B3" w:rsidR="00522313" w:rsidRPr="0008564D" w:rsidRDefault="76D62278" w:rsidP="197B3ECD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W</w:t>
            </w:r>
            <w:r w:rsidR="39806146" w:rsidRPr="197B3ECD">
              <w:rPr>
                <w:rFonts w:ascii="Corbel" w:eastAsia="Corbel" w:hAnsi="Corbel" w:cs="Corbel"/>
                <w:sz w:val="24"/>
                <w:szCs w:val="24"/>
              </w:rPr>
              <w:t>ykłady</w:t>
            </w:r>
            <w:r w:rsidRPr="197B3ECD">
              <w:rPr>
                <w:rFonts w:ascii="Corbel" w:eastAsia="Corbel" w:hAnsi="Corbel" w:cs="Corbel"/>
                <w:sz w:val="24"/>
                <w:szCs w:val="24"/>
              </w:rPr>
              <w:t xml:space="preserve"> – obecność na wykładach</w:t>
            </w:r>
            <w:r w:rsidR="39806146" w:rsidRPr="197B3ECD">
              <w:rPr>
                <w:rFonts w:ascii="Corbel" w:eastAsia="Corbel" w:hAnsi="Corbel" w:cs="Corbel"/>
                <w:sz w:val="24"/>
                <w:szCs w:val="24"/>
              </w:rPr>
              <w:t>, ćwiczenia</w:t>
            </w:r>
            <w:r w:rsidR="1DA73678" w:rsidRPr="197B3ECD">
              <w:rPr>
                <w:rFonts w:ascii="Corbel" w:eastAsia="Corbel" w:hAnsi="Corbel" w:cs="Corbel"/>
                <w:sz w:val="24"/>
                <w:szCs w:val="24"/>
              </w:rPr>
              <w:t>:</w:t>
            </w:r>
            <w:r w:rsidR="39806146" w:rsidRPr="197B3ECD">
              <w:rPr>
                <w:rFonts w:ascii="Corbel" w:eastAsia="Corbel" w:hAnsi="Corbel" w:cs="Corbel"/>
                <w:sz w:val="24"/>
                <w:szCs w:val="24"/>
              </w:rPr>
              <w:t xml:space="preserve"> obecność i aktywność</w:t>
            </w:r>
            <w:r w:rsidR="5AA159E0" w:rsidRPr="197B3ECD">
              <w:rPr>
                <w:rFonts w:ascii="Corbel" w:eastAsia="Corbel" w:hAnsi="Corbel" w:cs="Corbel"/>
                <w:sz w:val="24"/>
                <w:szCs w:val="24"/>
              </w:rPr>
              <w:t xml:space="preserve">. Dopuszczalna jedna nieusprawiedliwiona nieobecność oraz jedna usprawiedliwiona. Szczególne przypadki (np. poważna choroba) konsultowane z prowadzącym, a treści programowe z zaległych ćwiczeń </w:t>
            </w:r>
            <w:r w:rsidR="39806146" w:rsidRPr="197B3ECD">
              <w:rPr>
                <w:rFonts w:ascii="Corbel" w:eastAsia="Corbel" w:hAnsi="Corbel" w:cs="Corbel"/>
                <w:sz w:val="24"/>
                <w:szCs w:val="24"/>
              </w:rPr>
              <w:t xml:space="preserve">i wykładów </w:t>
            </w:r>
            <w:r w:rsidR="5AA159E0" w:rsidRPr="197B3ECD">
              <w:rPr>
                <w:rFonts w:ascii="Corbel" w:eastAsia="Corbel" w:hAnsi="Corbel" w:cs="Corbel"/>
                <w:sz w:val="24"/>
                <w:szCs w:val="24"/>
              </w:rPr>
              <w:t>zaliczane na konsultacjach.</w:t>
            </w:r>
          </w:p>
          <w:p w14:paraId="14350B2B" w14:textId="77777777" w:rsidR="00522313" w:rsidRPr="0008564D" w:rsidRDefault="39806146" w:rsidP="197B3ECD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Praca w grupach:</w:t>
            </w:r>
          </w:p>
          <w:p w14:paraId="3B76FBC3" w14:textId="4AD8BAD7" w:rsidR="00522313" w:rsidRPr="0008564D" w:rsidRDefault="5AA159E0" w:rsidP="197B3ECD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Prezentacja multimedialna: adekwatność względem tematu, stopień wyczerpania zagadnienia, stopień zrozumienia tematu, logiczna konstrukcja, poprawność rzeczowa i językowa</w:t>
            </w:r>
            <w:r w:rsidR="7F9288A0" w:rsidRPr="197B3ECD">
              <w:rPr>
                <w:rFonts w:ascii="Corbel" w:eastAsia="Corbel" w:hAnsi="Corbel" w:cs="Corbel"/>
                <w:sz w:val="24"/>
                <w:szCs w:val="24"/>
              </w:rPr>
              <w:t>.</w:t>
            </w:r>
          </w:p>
          <w:p w14:paraId="3971692F" w14:textId="31F66A61" w:rsidR="008C2897" w:rsidRPr="0008564D" w:rsidRDefault="39806146" w:rsidP="197B3ECD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Zestawy ćwiczeń związanych z ochroną środowiska, jako ważnego czynnika warunkującego kształcenie postaw proekologicznych i prozdrowotnych dzieci/uczniów wczesnej edukacji</w:t>
            </w:r>
            <w:r w:rsidR="09EAC075" w:rsidRPr="197B3ECD">
              <w:rPr>
                <w:rFonts w:ascii="Corbel" w:eastAsia="Corbel" w:hAnsi="Corbel" w:cs="Corbel"/>
                <w:sz w:val="24"/>
                <w:szCs w:val="24"/>
              </w:rPr>
              <w:t>.</w:t>
            </w:r>
          </w:p>
          <w:p w14:paraId="6B699379" w14:textId="77777777" w:rsidR="00522313" w:rsidRPr="0008564D" w:rsidRDefault="00522313" w:rsidP="197B3ECD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</w:p>
          <w:p w14:paraId="1830A3F6" w14:textId="77777777" w:rsidR="00522313" w:rsidRPr="0008564D" w:rsidRDefault="5AA159E0" w:rsidP="197B3ECD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Kolokwium (pytania otwarte i zamknięte): adekwatność względem pytania, stopień wyczerpania zagadnienia;</w:t>
            </w:r>
          </w:p>
          <w:p w14:paraId="72C630FF" w14:textId="77777777" w:rsidR="00522313" w:rsidRPr="0008564D" w:rsidRDefault="5AA159E0" w:rsidP="197B3ECD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 xml:space="preserve">- ocena dostateczna: jeśli student uzyska 60% pkt. </w:t>
            </w:r>
          </w:p>
          <w:p w14:paraId="5D6E2ECF" w14:textId="77777777" w:rsidR="00522313" w:rsidRPr="0008564D" w:rsidRDefault="5AA159E0" w:rsidP="197B3ECD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- ocena dobra: jeśli student uzyska 75% pkt.</w:t>
            </w:r>
          </w:p>
          <w:p w14:paraId="63CE4291" w14:textId="77777777" w:rsidR="00522313" w:rsidRPr="0008564D" w:rsidRDefault="5AA159E0" w:rsidP="197B3ECD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- ocena bardzo dobra: jeśli student uzyska 90% pkt.</w:t>
            </w:r>
          </w:p>
          <w:p w14:paraId="3FE9F23F" w14:textId="77777777" w:rsidR="00522313" w:rsidRPr="0008564D" w:rsidRDefault="00522313" w:rsidP="197B3ECD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</w:p>
          <w:p w14:paraId="629F482F" w14:textId="77777777" w:rsidR="0085747A" w:rsidRPr="00522313" w:rsidRDefault="5AA159E0" w:rsidP="197B3ECD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Ocena końcowa stanowi średnią z ocen za przygotowanie prezentacji</w:t>
            </w:r>
            <w:r w:rsidR="2A0E8B84" w:rsidRPr="197B3ECD">
              <w:rPr>
                <w:rFonts w:ascii="Corbel" w:eastAsia="Corbel" w:hAnsi="Corbel" w:cs="Corbel"/>
                <w:sz w:val="24"/>
                <w:szCs w:val="24"/>
              </w:rPr>
              <w:t>, projektów ćwiczeń</w:t>
            </w:r>
            <w:r w:rsidRPr="197B3ECD">
              <w:rPr>
                <w:rFonts w:ascii="Corbel" w:eastAsia="Corbel" w:hAnsi="Corbel" w:cs="Corbel"/>
                <w:sz w:val="24"/>
                <w:szCs w:val="24"/>
              </w:rPr>
              <w:t xml:space="preserve"> oraz z </w:t>
            </w:r>
            <w:r w:rsidR="2A0E8B84" w:rsidRPr="197B3ECD">
              <w:rPr>
                <w:rFonts w:ascii="Corbel" w:eastAsia="Corbel" w:hAnsi="Corbel" w:cs="Corbel"/>
                <w:sz w:val="24"/>
                <w:szCs w:val="24"/>
              </w:rPr>
              <w:t xml:space="preserve">aktywności podczas zajęć i z </w:t>
            </w:r>
            <w:r w:rsidRPr="197B3ECD">
              <w:rPr>
                <w:rFonts w:ascii="Corbel" w:eastAsia="Corbel" w:hAnsi="Corbel" w:cs="Corbel"/>
                <w:sz w:val="24"/>
                <w:szCs w:val="24"/>
              </w:rPr>
              <w:t>kolokwi</w:t>
            </w:r>
            <w:r w:rsidR="2A0E8B84" w:rsidRPr="197B3ECD">
              <w:rPr>
                <w:rFonts w:ascii="Corbel" w:eastAsia="Corbel" w:hAnsi="Corbel" w:cs="Corbel"/>
                <w:sz w:val="24"/>
                <w:szCs w:val="24"/>
              </w:rPr>
              <w:t>um</w:t>
            </w:r>
            <w:r w:rsidRPr="197B3ECD">
              <w:rPr>
                <w:rFonts w:ascii="Corbel" w:eastAsia="Corbel" w:hAnsi="Corbel" w:cs="Corbel"/>
                <w:sz w:val="24"/>
                <w:szCs w:val="24"/>
              </w:rPr>
              <w:t>.</w:t>
            </w:r>
          </w:p>
        </w:tc>
      </w:tr>
    </w:tbl>
    <w:p w14:paraId="1F72F646" w14:textId="77777777" w:rsidR="0085747A" w:rsidRDefault="0085747A" w:rsidP="197B3ECD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Cs w:val="24"/>
        </w:rPr>
      </w:pPr>
    </w:p>
    <w:p w14:paraId="46DB06EC" w14:textId="77777777" w:rsidR="004F29D2" w:rsidRDefault="004F29D2" w:rsidP="197B3ECD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Cs w:val="24"/>
        </w:rPr>
      </w:pPr>
    </w:p>
    <w:p w14:paraId="75729056" w14:textId="77777777" w:rsidR="004F29D2" w:rsidRDefault="004F29D2" w:rsidP="197B3ECD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Cs w:val="24"/>
        </w:rPr>
      </w:pPr>
    </w:p>
    <w:p w14:paraId="043E67D3" w14:textId="77777777" w:rsidR="004F29D2" w:rsidRDefault="004F29D2" w:rsidP="197B3ECD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Cs w:val="24"/>
        </w:rPr>
      </w:pPr>
    </w:p>
    <w:p w14:paraId="507AF47A" w14:textId="77777777" w:rsidR="004F29D2" w:rsidRDefault="004F29D2" w:rsidP="197B3ECD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Cs w:val="24"/>
        </w:rPr>
      </w:pPr>
    </w:p>
    <w:p w14:paraId="16894B2A" w14:textId="77777777" w:rsidR="004F29D2" w:rsidRDefault="004F29D2" w:rsidP="197B3ECD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Cs w:val="24"/>
        </w:rPr>
      </w:pPr>
    </w:p>
    <w:p w14:paraId="489D280F" w14:textId="77777777" w:rsidR="004F29D2" w:rsidRPr="009C54AE" w:rsidRDefault="004F29D2" w:rsidP="197B3ECD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Cs w:val="24"/>
        </w:rPr>
      </w:pPr>
    </w:p>
    <w:p w14:paraId="32066DA3" w14:textId="77777777" w:rsidR="009F4610" w:rsidRPr="009C54AE" w:rsidRDefault="0085747A" w:rsidP="197B3ECD">
      <w:pPr>
        <w:pStyle w:val="Bezodstpw"/>
        <w:ind w:left="284" w:hanging="284"/>
        <w:jc w:val="both"/>
        <w:rPr>
          <w:rFonts w:ascii="Corbel" w:eastAsia="Corbel" w:hAnsi="Corbel" w:cs="Corbel"/>
          <w:b/>
          <w:bCs/>
          <w:sz w:val="24"/>
          <w:szCs w:val="24"/>
        </w:rPr>
      </w:pPr>
      <w:r w:rsidRPr="197B3ECD">
        <w:rPr>
          <w:rFonts w:ascii="Corbel" w:eastAsia="Corbel" w:hAnsi="Corbel" w:cs="Corbel"/>
          <w:b/>
          <w:bCs/>
          <w:sz w:val="24"/>
          <w:szCs w:val="24"/>
        </w:rPr>
        <w:lastRenderedPageBreak/>
        <w:t xml:space="preserve">5. </w:t>
      </w:r>
      <w:r w:rsidR="00C61DC5" w:rsidRPr="197B3ECD">
        <w:rPr>
          <w:rFonts w:ascii="Corbel" w:eastAsia="Corbel" w:hAnsi="Corbel" w:cs="Corbel"/>
          <w:b/>
          <w:bCs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8CE6F91" w14:textId="77777777" w:rsidR="0085747A" w:rsidRPr="009C54AE" w:rsidRDefault="0085747A" w:rsidP="197B3ECD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63D9DE79" w14:textId="77777777" w:rsidTr="197B3ECD">
        <w:tc>
          <w:tcPr>
            <w:tcW w:w="4962" w:type="dxa"/>
            <w:vAlign w:val="center"/>
          </w:tcPr>
          <w:p w14:paraId="4C452BB7" w14:textId="77777777" w:rsidR="0085747A" w:rsidRPr="009C54AE" w:rsidRDefault="00C61DC5" w:rsidP="197B3ECD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Forma a</w:t>
            </w:r>
            <w:r w:rsidR="0085747A" w:rsidRPr="197B3ECD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ktywnoś</w:t>
            </w:r>
            <w:r w:rsidRPr="197B3ECD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197B3ECD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Średnia l</w:t>
            </w:r>
            <w:r w:rsidR="0085747A" w:rsidRPr="197B3ECD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iczba godzin</w:t>
            </w:r>
            <w:r w:rsidR="0071620A" w:rsidRPr="197B3ECD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 xml:space="preserve"> </w:t>
            </w:r>
            <w:r w:rsidRPr="197B3ECD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8C84923" w14:textId="77777777" w:rsidTr="197B3ECD">
        <w:tc>
          <w:tcPr>
            <w:tcW w:w="4962" w:type="dxa"/>
          </w:tcPr>
          <w:p w14:paraId="5FFF5B85" w14:textId="77777777" w:rsidR="0085747A" w:rsidRPr="009C54AE" w:rsidRDefault="00C61DC5" w:rsidP="197B3ECD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G</w:t>
            </w:r>
            <w:r w:rsidR="0085747A" w:rsidRPr="197B3ECD">
              <w:rPr>
                <w:rFonts w:ascii="Corbel" w:eastAsia="Corbel" w:hAnsi="Corbel" w:cs="Corbel"/>
                <w:sz w:val="24"/>
                <w:szCs w:val="24"/>
              </w:rPr>
              <w:t>odziny z</w:t>
            </w:r>
            <w:r w:rsidR="009C1331" w:rsidRPr="197B3ECD">
              <w:rPr>
                <w:rFonts w:ascii="Corbel" w:eastAsia="Corbel" w:hAnsi="Corbel" w:cs="Corbel"/>
                <w:sz w:val="24"/>
                <w:szCs w:val="24"/>
              </w:rPr>
              <w:t> </w:t>
            </w:r>
            <w:r w:rsidR="71611187" w:rsidRPr="197B3ECD">
              <w:rPr>
                <w:rFonts w:ascii="Corbel" w:eastAsia="Corbel" w:hAnsi="Corbel" w:cs="Corbel"/>
                <w:sz w:val="24"/>
                <w:szCs w:val="24"/>
              </w:rPr>
              <w:t>harmonogramu</w:t>
            </w:r>
            <w:r w:rsidR="0085747A" w:rsidRPr="197B3ECD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r w:rsidRPr="197B3ECD">
              <w:rPr>
                <w:rFonts w:ascii="Corbel" w:eastAsia="Corbel" w:hAnsi="Corbel" w:cs="Corbel"/>
                <w:sz w:val="24"/>
                <w:szCs w:val="24"/>
              </w:rPr>
              <w:t>studiów</w:t>
            </w:r>
            <w:r w:rsidR="71611187" w:rsidRPr="197B3ECD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219897CE" w14:textId="77777777" w:rsidR="0085747A" w:rsidRPr="009C54AE" w:rsidRDefault="6D7C4549" w:rsidP="197B3ECD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30</w:t>
            </w:r>
          </w:p>
        </w:tc>
      </w:tr>
      <w:tr w:rsidR="00C61DC5" w:rsidRPr="009C54AE" w14:paraId="48FBD50A" w14:textId="77777777" w:rsidTr="197B3ECD">
        <w:tc>
          <w:tcPr>
            <w:tcW w:w="4962" w:type="dxa"/>
          </w:tcPr>
          <w:p w14:paraId="08590B11" w14:textId="77777777" w:rsidR="00C61DC5" w:rsidRPr="009C54AE" w:rsidRDefault="00C61DC5" w:rsidP="197B3ECD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Inne z udziałem nauczyciela</w:t>
            </w:r>
            <w:r w:rsidR="71611187" w:rsidRPr="197B3ECD">
              <w:rPr>
                <w:rFonts w:ascii="Corbel" w:eastAsia="Corbel" w:hAnsi="Corbel" w:cs="Corbel"/>
                <w:sz w:val="24"/>
                <w:szCs w:val="24"/>
              </w:rPr>
              <w:t xml:space="preserve"> akademickiego</w:t>
            </w:r>
            <w:r w:rsidR="6D7C4549" w:rsidRPr="197B3ECD">
              <w:rPr>
                <w:rFonts w:ascii="Corbel" w:eastAsia="Corbel" w:hAnsi="Corbel" w:cs="Corbel"/>
                <w:sz w:val="24"/>
                <w:szCs w:val="24"/>
              </w:rPr>
              <w:t>:</w:t>
            </w:r>
          </w:p>
          <w:p w14:paraId="3BF88B3F" w14:textId="77777777" w:rsidR="00C61DC5" w:rsidRPr="009C54AE" w:rsidRDefault="00C61DC5" w:rsidP="197B3EC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14:paraId="61CDCEAD" w14:textId="77777777" w:rsidR="00C61DC5" w:rsidRDefault="00C61DC5" w:rsidP="197B3ECD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</w:p>
          <w:p w14:paraId="649841BE" w14:textId="77777777" w:rsidR="00343A59" w:rsidRPr="009C54AE" w:rsidRDefault="741DE136" w:rsidP="197B3ECD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1</w:t>
            </w:r>
          </w:p>
        </w:tc>
      </w:tr>
      <w:tr w:rsidR="00C61DC5" w:rsidRPr="009C54AE" w14:paraId="059AEE34" w14:textId="77777777" w:rsidTr="197B3ECD">
        <w:tc>
          <w:tcPr>
            <w:tcW w:w="4962" w:type="dxa"/>
          </w:tcPr>
          <w:p w14:paraId="4B5776A0" w14:textId="72152BB5" w:rsidR="0071620A" w:rsidRPr="009C54AE" w:rsidRDefault="00C61DC5" w:rsidP="197B3ECD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 xml:space="preserve">Godziny niekontaktowe </w:t>
            </w:r>
          </w:p>
          <w:p w14:paraId="79F7CE48" w14:textId="4C244808" w:rsidR="0071620A" w:rsidRPr="009C54AE" w:rsidRDefault="29016532" w:rsidP="197B3ECD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 xml:space="preserve">       </w:t>
            </w:r>
            <w:r w:rsidR="00C61DC5" w:rsidRPr="197B3ECD">
              <w:rPr>
                <w:rFonts w:ascii="Corbel" w:eastAsia="Corbel" w:hAnsi="Corbel" w:cs="Corbel"/>
                <w:sz w:val="24"/>
                <w:szCs w:val="24"/>
              </w:rPr>
              <w:t>– praca własna studenta</w:t>
            </w:r>
            <w:r w:rsidR="6D7C4549" w:rsidRPr="197B3ECD">
              <w:rPr>
                <w:rFonts w:ascii="Corbel" w:eastAsia="Corbel" w:hAnsi="Corbel" w:cs="Corbel"/>
                <w:sz w:val="24"/>
                <w:szCs w:val="24"/>
              </w:rPr>
              <w:t>:</w:t>
            </w:r>
          </w:p>
          <w:p w14:paraId="55489B19" w14:textId="786A5C78" w:rsidR="00C61DC5" w:rsidRDefault="00C61DC5" w:rsidP="197B3EC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 xml:space="preserve">przygotowanie do zajęć, </w:t>
            </w:r>
          </w:p>
          <w:p w14:paraId="615D8BDC" w14:textId="1130F518" w:rsidR="00C61DC5" w:rsidRDefault="6D7C4549" w:rsidP="197B3EC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przygotowanie do kolokwium</w:t>
            </w:r>
          </w:p>
          <w:p w14:paraId="6A5047C0" w14:textId="77777777" w:rsidR="00343A59" w:rsidRDefault="6D7C4549" w:rsidP="197B3EC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 xml:space="preserve">opracowanie prezentacji multimedialnej </w:t>
            </w:r>
          </w:p>
          <w:p w14:paraId="551FACF9" w14:textId="77777777" w:rsidR="00343A59" w:rsidRPr="009C54AE" w:rsidRDefault="6D7C4549" w:rsidP="197B3EC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opracowanie zestawów ćwiczeń proekologicznych i prozdrowotnych</w:t>
            </w:r>
          </w:p>
        </w:tc>
        <w:tc>
          <w:tcPr>
            <w:tcW w:w="4677" w:type="dxa"/>
          </w:tcPr>
          <w:p w14:paraId="23DE523C" w14:textId="3A14A73E" w:rsidR="00343A59" w:rsidRDefault="00343A59" w:rsidP="197B3ECD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</w:p>
          <w:p w14:paraId="5007C906" w14:textId="77777777" w:rsidR="00343A59" w:rsidRDefault="741DE136" w:rsidP="197B3ECD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20</w:t>
            </w:r>
          </w:p>
          <w:p w14:paraId="5D369756" w14:textId="77777777" w:rsidR="00EA08CB" w:rsidRDefault="741DE136" w:rsidP="197B3ECD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10</w:t>
            </w:r>
          </w:p>
          <w:p w14:paraId="1B054093" w14:textId="50D01455" w:rsidR="197B3ECD" w:rsidRDefault="197B3ECD" w:rsidP="197B3ECD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</w:p>
          <w:p w14:paraId="52E56223" w14:textId="2DBBFE11" w:rsidR="00EA08CB" w:rsidRDefault="741DE136" w:rsidP="197B3ECD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7</w:t>
            </w:r>
          </w:p>
          <w:p w14:paraId="109B8484" w14:textId="77777777" w:rsidR="00EA08CB" w:rsidRPr="009C54AE" w:rsidRDefault="741DE136" w:rsidP="197B3ECD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7</w:t>
            </w:r>
          </w:p>
        </w:tc>
      </w:tr>
      <w:tr w:rsidR="0085747A" w:rsidRPr="009C54AE" w14:paraId="2B55E3E1" w14:textId="77777777" w:rsidTr="197B3ECD">
        <w:tc>
          <w:tcPr>
            <w:tcW w:w="4962" w:type="dxa"/>
          </w:tcPr>
          <w:p w14:paraId="3D4B2727" w14:textId="77777777" w:rsidR="0085747A" w:rsidRPr="009C54AE" w:rsidRDefault="0085747A" w:rsidP="197B3ECD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A771A2" w14:textId="77777777" w:rsidR="0085747A" w:rsidRPr="009C54AE" w:rsidRDefault="6D7C4549" w:rsidP="197B3ECD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75</w:t>
            </w:r>
          </w:p>
        </w:tc>
      </w:tr>
      <w:tr w:rsidR="0085747A" w:rsidRPr="009C54AE" w14:paraId="42922784" w14:textId="77777777" w:rsidTr="197B3ECD">
        <w:tc>
          <w:tcPr>
            <w:tcW w:w="4962" w:type="dxa"/>
          </w:tcPr>
          <w:p w14:paraId="5FD1C35E" w14:textId="77777777" w:rsidR="0085747A" w:rsidRPr="009C54AE" w:rsidRDefault="0085747A" w:rsidP="197B3ECD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77777777" w:rsidR="0085747A" w:rsidRPr="009C54AE" w:rsidRDefault="6D7C4549" w:rsidP="197B3ECD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3</w:t>
            </w:r>
          </w:p>
        </w:tc>
      </w:tr>
    </w:tbl>
    <w:p w14:paraId="6BBE219B" w14:textId="77777777" w:rsidR="0085747A" w:rsidRPr="009C54AE" w:rsidRDefault="00923D7D" w:rsidP="197B3ECD">
      <w:pPr>
        <w:pStyle w:val="Punktygwne"/>
        <w:spacing w:before="0" w:after="0"/>
        <w:ind w:left="426"/>
        <w:rPr>
          <w:rFonts w:ascii="Corbel" w:eastAsia="Corbel" w:hAnsi="Corbel" w:cs="Corbel"/>
          <w:b w:val="0"/>
          <w:i/>
          <w:iCs/>
          <w:smallCaps w:val="0"/>
          <w:szCs w:val="24"/>
        </w:rPr>
      </w:pPr>
      <w:r w:rsidRPr="197B3ECD">
        <w:rPr>
          <w:rFonts w:ascii="Corbel" w:eastAsia="Corbel" w:hAnsi="Corbel" w:cs="Corbel"/>
          <w:b w:val="0"/>
          <w:i/>
          <w:iCs/>
          <w:smallCaps w:val="0"/>
          <w:szCs w:val="24"/>
        </w:rPr>
        <w:t xml:space="preserve">* </w:t>
      </w:r>
      <w:r w:rsidR="00C61DC5" w:rsidRPr="197B3ECD">
        <w:rPr>
          <w:rFonts w:ascii="Corbel" w:eastAsia="Corbel" w:hAnsi="Corbel" w:cs="Corbel"/>
          <w:b w:val="0"/>
          <w:i/>
          <w:iCs/>
          <w:smallCaps w:val="0"/>
          <w:szCs w:val="24"/>
        </w:rPr>
        <w:t>Należy uwzględnić, że 1 pkt ECTS odpowiada 25-30 godzin całkowitego nakładu pracy studenta.</w:t>
      </w:r>
    </w:p>
    <w:p w14:paraId="07547A01" w14:textId="77777777" w:rsidR="003E1941" w:rsidRPr="009C54AE" w:rsidRDefault="003E1941" w:rsidP="197B3ECD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Cs w:val="24"/>
        </w:rPr>
      </w:pPr>
    </w:p>
    <w:p w14:paraId="40334C7B" w14:textId="77777777" w:rsidR="0085747A" w:rsidRPr="009C54AE" w:rsidRDefault="0071620A" w:rsidP="197B3ECD">
      <w:pPr>
        <w:pStyle w:val="Punktygwne"/>
        <w:spacing w:before="0" w:after="0"/>
        <w:rPr>
          <w:rFonts w:ascii="Corbel" w:eastAsia="Corbel" w:hAnsi="Corbel" w:cs="Corbel"/>
          <w:smallCaps w:val="0"/>
          <w:szCs w:val="24"/>
        </w:rPr>
      </w:pPr>
      <w:r w:rsidRPr="197B3ECD">
        <w:rPr>
          <w:rFonts w:ascii="Corbel" w:eastAsia="Corbel" w:hAnsi="Corbel" w:cs="Corbel"/>
          <w:smallCaps w:val="0"/>
          <w:szCs w:val="24"/>
        </w:rPr>
        <w:t xml:space="preserve">6. </w:t>
      </w:r>
      <w:r w:rsidR="0085747A" w:rsidRPr="197B3ECD">
        <w:rPr>
          <w:rFonts w:ascii="Corbel" w:eastAsia="Corbel" w:hAnsi="Corbel" w:cs="Corbel"/>
          <w:smallCaps w:val="0"/>
          <w:szCs w:val="24"/>
        </w:rPr>
        <w:t>PRAKTYKI ZAWO</w:t>
      </w:r>
      <w:r w:rsidR="009C1331" w:rsidRPr="197B3ECD">
        <w:rPr>
          <w:rFonts w:ascii="Corbel" w:eastAsia="Corbel" w:hAnsi="Corbel" w:cs="Corbel"/>
          <w:smallCaps w:val="0"/>
          <w:szCs w:val="24"/>
        </w:rPr>
        <w:t>DOWE W RAMACH PRZEDMIOTU</w:t>
      </w:r>
    </w:p>
    <w:p w14:paraId="5043CB0F" w14:textId="77777777" w:rsidR="0085747A" w:rsidRPr="009C54AE" w:rsidRDefault="0085747A" w:rsidP="197B3ECD">
      <w:pPr>
        <w:pStyle w:val="Punktygwne"/>
        <w:spacing w:before="0" w:after="0"/>
        <w:ind w:left="360"/>
        <w:rPr>
          <w:rFonts w:ascii="Corbel" w:eastAsia="Corbel" w:hAnsi="Corbel" w:cs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454FE01" w14:textId="77777777" w:rsidTr="197B3ECD">
        <w:trPr>
          <w:trHeight w:val="397"/>
        </w:trPr>
        <w:tc>
          <w:tcPr>
            <w:tcW w:w="3544" w:type="dxa"/>
          </w:tcPr>
          <w:p w14:paraId="146D6691" w14:textId="77777777" w:rsidR="0085747A" w:rsidRPr="009C54AE" w:rsidRDefault="0085747A" w:rsidP="197B3EC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A09E912" w14:textId="77777777" w:rsidR="0085747A" w:rsidRPr="009C54AE" w:rsidRDefault="18A83760" w:rsidP="197B3EC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-</w:t>
            </w:r>
          </w:p>
        </w:tc>
      </w:tr>
      <w:tr w:rsidR="0085747A" w:rsidRPr="009C54AE" w14:paraId="5BCC8499" w14:textId="77777777" w:rsidTr="197B3ECD">
        <w:trPr>
          <w:trHeight w:val="397"/>
        </w:trPr>
        <w:tc>
          <w:tcPr>
            <w:tcW w:w="3544" w:type="dxa"/>
          </w:tcPr>
          <w:p w14:paraId="05EFD703" w14:textId="77777777" w:rsidR="0085747A" w:rsidRPr="009C54AE" w:rsidRDefault="0085747A" w:rsidP="197B3EC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3E67AC6" w14:textId="77777777" w:rsidR="0085747A" w:rsidRPr="009C54AE" w:rsidRDefault="18A83760" w:rsidP="197B3EC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>-</w:t>
            </w:r>
          </w:p>
        </w:tc>
      </w:tr>
    </w:tbl>
    <w:p w14:paraId="07459315" w14:textId="77777777" w:rsidR="003E1941" w:rsidRPr="009C54AE" w:rsidRDefault="003E1941" w:rsidP="197B3ECD">
      <w:pPr>
        <w:pStyle w:val="Punktygwne"/>
        <w:spacing w:before="0" w:after="0"/>
        <w:ind w:left="360"/>
        <w:rPr>
          <w:rFonts w:ascii="Corbel" w:eastAsia="Corbel" w:hAnsi="Corbel" w:cs="Corbel"/>
          <w:b w:val="0"/>
          <w:smallCaps w:val="0"/>
          <w:szCs w:val="24"/>
        </w:rPr>
      </w:pPr>
    </w:p>
    <w:p w14:paraId="7630DC2B" w14:textId="77777777" w:rsidR="0085747A" w:rsidRPr="009C54AE" w:rsidRDefault="00675843" w:rsidP="197B3ECD">
      <w:pPr>
        <w:pStyle w:val="Punktygwne"/>
        <w:spacing w:before="0" w:after="0"/>
        <w:rPr>
          <w:rFonts w:ascii="Corbel" w:eastAsia="Corbel" w:hAnsi="Corbel" w:cs="Corbel"/>
          <w:smallCaps w:val="0"/>
          <w:szCs w:val="24"/>
        </w:rPr>
      </w:pPr>
      <w:r w:rsidRPr="197B3ECD">
        <w:rPr>
          <w:rFonts w:ascii="Corbel" w:eastAsia="Corbel" w:hAnsi="Corbel" w:cs="Corbel"/>
          <w:smallCaps w:val="0"/>
          <w:szCs w:val="24"/>
        </w:rPr>
        <w:t xml:space="preserve">7. </w:t>
      </w:r>
      <w:r w:rsidR="0085747A" w:rsidRPr="197B3ECD">
        <w:rPr>
          <w:rFonts w:ascii="Corbel" w:eastAsia="Corbel" w:hAnsi="Corbel" w:cs="Corbel"/>
          <w:smallCaps w:val="0"/>
          <w:szCs w:val="24"/>
        </w:rPr>
        <w:t>LITERATURA</w:t>
      </w:r>
      <w:r w:rsidRPr="197B3ECD">
        <w:rPr>
          <w:rFonts w:ascii="Corbel" w:eastAsia="Corbel" w:hAnsi="Corbel" w:cs="Corbel"/>
          <w:smallCaps w:val="0"/>
          <w:szCs w:val="24"/>
        </w:rPr>
        <w:t xml:space="preserve"> </w:t>
      </w:r>
    </w:p>
    <w:p w14:paraId="6537F28F" w14:textId="77777777" w:rsidR="00675843" w:rsidRPr="009C54AE" w:rsidRDefault="00675843" w:rsidP="197B3ECD">
      <w:pPr>
        <w:pStyle w:val="Punktygwne"/>
        <w:spacing w:before="0" w:after="0"/>
        <w:rPr>
          <w:rFonts w:ascii="Corbel" w:eastAsia="Corbel" w:hAnsi="Corbel" w:cs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63697283" w14:textId="77777777" w:rsidTr="197B3ECD">
        <w:trPr>
          <w:trHeight w:val="397"/>
        </w:trPr>
        <w:tc>
          <w:tcPr>
            <w:tcW w:w="7513" w:type="dxa"/>
          </w:tcPr>
          <w:p w14:paraId="729C9695" w14:textId="77777777" w:rsidR="0085747A" w:rsidRDefault="0085747A" w:rsidP="197B3EC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>Literatura podstawowa:</w:t>
            </w:r>
          </w:p>
          <w:p w14:paraId="23D29B54" w14:textId="77777777" w:rsidR="00680962" w:rsidRPr="0051371E" w:rsidRDefault="7870A4EC" w:rsidP="197B3ECD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 xml:space="preserve">Aleksandrowicz R., </w:t>
            </w:r>
            <w:r w:rsidRPr="197B3ECD">
              <w:rPr>
                <w:rFonts w:ascii="Corbel" w:eastAsia="Corbel" w:hAnsi="Corbel" w:cs="Corbel"/>
                <w:i/>
                <w:iCs/>
                <w:sz w:val="24"/>
                <w:szCs w:val="24"/>
              </w:rPr>
              <w:t>Mały atlas anatomiczny,</w:t>
            </w:r>
            <w:r w:rsidRPr="197B3ECD">
              <w:rPr>
                <w:rFonts w:ascii="Corbel" w:eastAsia="Corbel" w:hAnsi="Corbel" w:cs="Corbel"/>
                <w:sz w:val="24"/>
                <w:szCs w:val="24"/>
              </w:rPr>
              <w:t xml:space="preserve"> PZWL, Warszawa 1996.</w:t>
            </w:r>
          </w:p>
          <w:p w14:paraId="7C1B68F2" w14:textId="77777777" w:rsidR="00680962" w:rsidRPr="0051371E" w:rsidRDefault="7870A4EC" w:rsidP="197B3ECD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Doleżych B., Łaszczyca P., Biomedyczne podstawy rozwoju z elementami higieny szkolnej, Wyd. Adam Marszałek, Toruń 2010.</w:t>
            </w:r>
          </w:p>
          <w:p w14:paraId="09E8AE25" w14:textId="77777777" w:rsidR="00680962" w:rsidRPr="0051371E" w:rsidRDefault="7870A4EC" w:rsidP="197B3ECD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spacing w:after="0" w:line="240" w:lineRule="auto"/>
              <w:ind w:left="176" w:hanging="176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 xml:space="preserve">Malinowski A., Auksologia, </w:t>
            </w:r>
            <w:r w:rsidRPr="197B3ECD">
              <w:rPr>
                <w:rFonts w:ascii="Corbel" w:eastAsia="Corbel" w:hAnsi="Corbel" w:cs="Corbel"/>
                <w:i/>
                <w:iCs/>
                <w:sz w:val="24"/>
                <w:szCs w:val="24"/>
              </w:rPr>
              <w:t xml:space="preserve">Rozwój biologiczny człowieka w ujęciu biomedycznym, </w:t>
            </w:r>
            <w:r w:rsidRPr="197B3ECD">
              <w:rPr>
                <w:rFonts w:ascii="Corbel" w:eastAsia="Corbel" w:hAnsi="Corbel" w:cs="Corbel"/>
                <w:sz w:val="24"/>
                <w:szCs w:val="24"/>
              </w:rPr>
              <w:t xml:space="preserve">Wyd. UZ, Zielona Góra 2004. </w:t>
            </w:r>
          </w:p>
          <w:p w14:paraId="4EC72CEC" w14:textId="77777777" w:rsidR="00680962" w:rsidRDefault="7870A4EC" w:rsidP="197B3ECD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spacing w:after="0" w:line="240" w:lineRule="auto"/>
              <w:ind w:left="176" w:hanging="176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 xml:space="preserve">Mięsowicz I. (red.), </w:t>
            </w:r>
            <w:r w:rsidRPr="197B3ECD">
              <w:rPr>
                <w:rFonts w:ascii="Corbel" w:eastAsia="Corbel" w:hAnsi="Corbel" w:cs="Corbel"/>
                <w:i/>
                <w:iCs/>
                <w:sz w:val="24"/>
                <w:szCs w:val="24"/>
              </w:rPr>
              <w:t>Auksologia. Rozwój osobniczy człowieka i metody jego oceny od narodzin do dorosłości,</w:t>
            </w:r>
            <w:r w:rsidRPr="197B3ECD">
              <w:rPr>
                <w:rFonts w:ascii="Corbel" w:eastAsia="Corbel" w:hAnsi="Corbel" w:cs="Corbel"/>
                <w:sz w:val="24"/>
                <w:szCs w:val="24"/>
              </w:rPr>
              <w:t xml:space="preserve"> WAPS, Warszawa 2001.</w:t>
            </w:r>
          </w:p>
          <w:p w14:paraId="275D3A82" w14:textId="1687C42A" w:rsidR="00590F23" w:rsidRPr="00590F23" w:rsidRDefault="00590F23" w:rsidP="00590F23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B55327">
              <w:rPr>
                <w:rFonts w:ascii="Corbel" w:hAnsi="Corbel"/>
                <w:b w:val="0"/>
                <w:smallCaps w:val="0"/>
                <w:szCs w:val="24"/>
              </w:rPr>
              <w:t>Woynarowska B. (red.),</w:t>
            </w:r>
            <w:r w:rsidRPr="00B5532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Edukacja zdrowotna: podstawy teoretyczne, metodyka, praktyka, </w:t>
            </w:r>
            <w:r w:rsidRPr="00B55327">
              <w:rPr>
                <w:rFonts w:ascii="Corbel" w:hAnsi="Corbel"/>
                <w:b w:val="0"/>
                <w:smallCaps w:val="0"/>
                <w:szCs w:val="24"/>
              </w:rPr>
              <w:t>PWN, Warszawa 2017.</w:t>
            </w:r>
          </w:p>
          <w:p w14:paraId="338BB1A9" w14:textId="77777777" w:rsidR="00680962" w:rsidRPr="0051371E" w:rsidRDefault="7870A4EC" w:rsidP="197B3ECD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 xml:space="preserve">Woynarowska B., Kowalewska A., Izdebski Z., Komosińska K., </w:t>
            </w:r>
            <w:r w:rsidRPr="197B3ECD">
              <w:rPr>
                <w:rFonts w:ascii="Corbel" w:eastAsia="Corbel" w:hAnsi="Corbel" w:cs="Corbel"/>
                <w:i/>
                <w:iCs/>
                <w:sz w:val="24"/>
                <w:szCs w:val="24"/>
              </w:rPr>
              <w:t>Biomedyczne podstawy kształcenia i wychowania,</w:t>
            </w:r>
            <w:r w:rsidRPr="197B3ECD">
              <w:rPr>
                <w:rFonts w:ascii="Corbel" w:eastAsia="Corbel" w:hAnsi="Corbel" w:cs="Corbel"/>
                <w:sz w:val="24"/>
                <w:szCs w:val="24"/>
              </w:rPr>
              <w:t xml:space="preserve"> PWN, Warszawa 2010.</w:t>
            </w:r>
          </w:p>
        </w:tc>
      </w:tr>
      <w:tr w:rsidR="0085747A" w:rsidRPr="009C54AE" w14:paraId="2C2A8DDF" w14:textId="77777777" w:rsidTr="197B3ECD">
        <w:trPr>
          <w:trHeight w:val="397"/>
        </w:trPr>
        <w:tc>
          <w:tcPr>
            <w:tcW w:w="7513" w:type="dxa"/>
          </w:tcPr>
          <w:p w14:paraId="1616B1D9" w14:textId="77777777" w:rsidR="0085747A" w:rsidRDefault="0085747A" w:rsidP="197B3EC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8FD0247" w14:textId="77777777" w:rsidR="00590F23" w:rsidRPr="00E83325" w:rsidRDefault="00590F23" w:rsidP="197B3EC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</w:p>
          <w:p w14:paraId="0D4D3516" w14:textId="77777777" w:rsidR="00590F23" w:rsidRPr="0051371E" w:rsidRDefault="00590F23" w:rsidP="197B3ECD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Gołąb B., Podstawy anatomii człowieka, PZWL, Warszawa 2000.</w:t>
            </w:r>
          </w:p>
          <w:p w14:paraId="65FA57EB" w14:textId="77777777" w:rsidR="00590F23" w:rsidRPr="0051371E" w:rsidRDefault="00590F23" w:rsidP="00590F2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 xml:space="preserve">Jaczewski A. (red.), </w:t>
            </w:r>
            <w:r w:rsidRPr="197B3ECD">
              <w:rPr>
                <w:rFonts w:ascii="Corbel" w:eastAsia="Corbel" w:hAnsi="Corbel" w:cs="Corbel"/>
                <w:i/>
                <w:iCs/>
                <w:sz w:val="24"/>
                <w:szCs w:val="24"/>
              </w:rPr>
              <w:t>Biologiczne i medyczne podstawy rozwoju i wychowania</w:t>
            </w:r>
            <w:r w:rsidRPr="197B3ECD">
              <w:rPr>
                <w:rFonts w:ascii="Corbel" w:eastAsia="Corbel" w:hAnsi="Corbel" w:cs="Corbel"/>
                <w:sz w:val="24"/>
                <w:szCs w:val="24"/>
              </w:rPr>
              <w:t>, Wydawnictwo Akademickie „Żak”, Warszawa 2001.</w:t>
            </w:r>
          </w:p>
          <w:p w14:paraId="500BC4C9" w14:textId="77777777" w:rsidR="00590F23" w:rsidRPr="0051371E" w:rsidRDefault="00590F23" w:rsidP="00590F23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spacing w:after="0" w:line="240" w:lineRule="auto"/>
              <w:ind w:left="176" w:hanging="176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 xml:space="preserve">Jopkiewicz A., Suliga E., </w:t>
            </w:r>
            <w:r w:rsidRPr="197B3ECD">
              <w:rPr>
                <w:rFonts w:ascii="Corbel" w:eastAsia="Corbel" w:hAnsi="Corbel" w:cs="Corbel"/>
                <w:i/>
                <w:iCs/>
                <w:sz w:val="24"/>
                <w:szCs w:val="24"/>
              </w:rPr>
              <w:t>Biomedyczne podstawy rozwoju i wychowania</w:t>
            </w:r>
            <w:r w:rsidRPr="197B3ECD">
              <w:rPr>
                <w:rFonts w:ascii="Corbel" w:eastAsia="Corbel" w:hAnsi="Corbel" w:cs="Corbel"/>
                <w:sz w:val="24"/>
                <w:szCs w:val="24"/>
              </w:rPr>
              <w:t>, Wyd. Instytut Technologii Eksploatacji, Radom-Kielce 2008, 2011.</w:t>
            </w:r>
          </w:p>
          <w:p w14:paraId="6E893ADE" w14:textId="77777777" w:rsidR="00590F23" w:rsidRPr="0024079B" w:rsidRDefault="00590F23" w:rsidP="197B3ECD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42"/>
              <w:rPr>
                <w:rFonts w:ascii="Corbel" w:eastAsia="Corbel" w:hAnsi="Corbel" w:cs="Corbel"/>
                <w:b w:val="0"/>
                <w:smallCaps w:val="0"/>
                <w:color w:val="00000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Paśko I., </w:t>
            </w:r>
            <w:r w:rsidRPr="197B3ECD"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 w:themeColor="text1"/>
                <w:szCs w:val="24"/>
              </w:rPr>
              <w:t xml:space="preserve">Kształtowanie postaw proekologicznych uczniów klas I-III szkół </w:t>
            </w:r>
            <w:r w:rsidRPr="197B3ECD"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 w:themeColor="text1"/>
                <w:szCs w:val="24"/>
              </w:rPr>
              <w:lastRenderedPageBreak/>
              <w:t xml:space="preserve">podstawowych, </w:t>
            </w:r>
            <w:r w:rsidRPr="197B3ECD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Wydawnictwo Naukowe AP, Kraków 2001.</w:t>
            </w:r>
          </w:p>
          <w:p w14:paraId="21A44D69" w14:textId="77777777" w:rsidR="00590F23" w:rsidRPr="00E83325" w:rsidRDefault="00590F23" w:rsidP="197B3ECD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Terlecka M.K. (red.), </w:t>
            </w:r>
            <w:r w:rsidRPr="197B3ECD">
              <w:rPr>
                <w:rFonts w:ascii="Corbel" w:eastAsia="Corbel" w:hAnsi="Corbel" w:cs="Corbel"/>
                <w:i/>
                <w:iCs/>
                <w:color w:val="000000" w:themeColor="text1"/>
                <w:sz w:val="24"/>
                <w:szCs w:val="24"/>
              </w:rPr>
              <w:t xml:space="preserve">Edukacja ekologiczna. Wybrane problemy, </w:t>
            </w:r>
            <w:r w:rsidRPr="197B3ECD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Wydawnictwo Armagraf, Krosno 2014.</w:t>
            </w:r>
          </w:p>
          <w:p w14:paraId="373A8B3D" w14:textId="77777777" w:rsidR="00590F23" w:rsidRPr="0051371E" w:rsidRDefault="00590F23" w:rsidP="197B3ECD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Wolański N., Rozwój biologiczny człowieka, PWN, Warszawa 2005.</w:t>
            </w:r>
          </w:p>
          <w:p w14:paraId="0A3150FE" w14:textId="5BFC71AF" w:rsidR="00EA4DF8" w:rsidRPr="00590F23" w:rsidRDefault="00590F23" w:rsidP="197B3ECD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590F23">
              <w:rPr>
                <w:rFonts w:ascii="Corbel" w:eastAsia="Corbel" w:hAnsi="Corbel" w:cs="Corbel"/>
                <w:sz w:val="24"/>
                <w:szCs w:val="24"/>
              </w:rPr>
              <w:t xml:space="preserve">Woynarowska B., </w:t>
            </w:r>
            <w:r w:rsidRPr="00590F23">
              <w:rPr>
                <w:rFonts w:ascii="Corbel" w:eastAsia="Corbel" w:hAnsi="Corbel" w:cs="Corbel"/>
                <w:i/>
                <w:iCs/>
                <w:sz w:val="24"/>
                <w:szCs w:val="24"/>
              </w:rPr>
              <w:t xml:space="preserve">Edukacja zdrowotna. Podręcznik akademicki, </w:t>
            </w:r>
            <w:r w:rsidRPr="00590F23">
              <w:rPr>
                <w:rFonts w:ascii="Corbel" w:eastAsia="Corbel" w:hAnsi="Corbel" w:cs="Corbel"/>
                <w:sz w:val="24"/>
                <w:szCs w:val="24"/>
              </w:rPr>
              <w:t>PWN, Warszawa 2010.</w:t>
            </w:r>
          </w:p>
        </w:tc>
      </w:tr>
    </w:tbl>
    <w:p w14:paraId="6DFB9E20" w14:textId="77777777" w:rsidR="0085747A" w:rsidRPr="009C54AE" w:rsidRDefault="0085747A" w:rsidP="197B3ECD">
      <w:pPr>
        <w:pStyle w:val="Punktygwne"/>
        <w:spacing w:before="0" w:after="0"/>
        <w:ind w:left="360"/>
        <w:rPr>
          <w:rFonts w:ascii="Corbel" w:eastAsia="Corbel" w:hAnsi="Corbel" w:cs="Corbel"/>
          <w:b w:val="0"/>
          <w:smallCaps w:val="0"/>
          <w:szCs w:val="24"/>
        </w:rPr>
      </w:pPr>
    </w:p>
    <w:p w14:paraId="70DF9E56" w14:textId="77777777" w:rsidR="0085747A" w:rsidRPr="009C54AE" w:rsidRDefault="0085747A" w:rsidP="197B3ECD">
      <w:pPr>
        <w:pStyle w:val="Punktygwne"/>
        <w:spacing w:before="0" w:after="0"/>
        <w:ind w:left="360"/>
        <w:rPr>
          <w:rFonts w:ascii="Corbel" w:eastAsia="Corbel" w:hAnsi="Corbel" w:cs="Corbel"/>
          <w:b w:val="0"/>
          <w:smallCaps w:val="0"/>
          <w:szCs w:val="24"/>
        </w:rPr>
      </w:pPr>
    </w:p>
    <w:p w14:paraId="41F88A98" w14:textId="77777777" w:rsidR="008B4B43" w:rsidRPr="0008564D" w:rsidRDefault="0085747A" w:rsidP="197B3ECD">
      <w:pPr>
        <w:pStyle w:val="Punktygwne"/>
        <w:spacing w:before="0" w:after="0"/>
        <w:ind w:left="360"/>
        <w:rPr>
          <w:rFonts w:ascii="Corbel" w:eastAsia="Corbel" w:hAnsi="Corbel" w:cs="Corbel"/>
          <w:b w:val="0"/>
          <w:smallCaps w:val="0"/>
          <w:szCs w:val="24"/>
        </w:rPr>
      </w:pPr>
      <w:r w:rsidRPr="197B3ECD">
        <w:rPr>
          <w:rFonts w:ascii="Corbel" w:eastAsia="Corbel" w:hAnsi="Corbel" w:cs="Corbel"/>
          <w:b w:val="0"/>
          <w:smallCaps w:val="0"/>
          <w:szCs w:val="24"/>
        </w:rPr>
        <w:t>Akceptacja Kierownika Jednostki lub osoby upoważnionej</w:t>
      </w:r>
    </w:p>
    <w:sectPr w:rsidR="008B4B43" w:rsidRPr="0008564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7EFCF" w14:textId="77777777" w:rsidR="004D59D0" w:rsidRDefault="004D59D0" w:rsidP="00C16ABF">
      <w:pPr>
        <w:spacing w:after="0" w:line="240" w:lineRule="auto"/>
      </w:pPr>
      <w:r>
        <w:separator/>
      </w:r>
    </w:p>
  </w:endnote>
  <w:endnote w:type="continuationSeparator" w:id="0">
    <w:p w14:paraId="538C0DD0" w14:textId="77777777" w:rsidR="004D59D0" w:rsidRDefault="004D59D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9C15D" w14:textId="77777777" w:rsidR="004D59D0" w:rsidRDefault="004D59D0" w:rsidP="00C16ABF">
      <w:pPr>
        <w:spacing w:after="0" w:line="240" w:lineRule="auto"/>
      </w:pPr>
      <w:r>
        <w:separator/>
      </w:r>
    </w:p>
  </w:footnote>
  <w:footnote w:type="continuationSeparator" w:id="0">
    <w:p w14:paraId="327CA36D" w14:textId="77777777" w:rsidR="004D59D0" w:rsidRDefault="004D59D0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45A6C"/>
    <w:multiLevelType w:val="hybridMultilevel"/>
    <w:tmpl w:val="3BEC4D0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A976BF"/>
    <w:multiLevelType w:val="hybridMultilevel"/>
    <w:tmpl w:val="99CEE5C2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722FD3"/>
    <w:multiLevelType w:val="hybridMultilevel"/>
    <w:tmpl w:val="C9182E00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BF112E"/>
    <w:multiLevelType w:val="hybridMultilevel"/>
    <w:tmpl w:val="AA5E4B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A93BF2"/>
    <w:multiLevelType w:val="hybridMultilevel"/>
    <w:tmpl w:val="F17E38C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2951138">
    <w:abstractNumId w:val="1"/>
  </w:num>
  <w:num w:numId="2" w16cid:durableId="1583951696">
    <w:abstractNumId w:val="4"/>
  </w:num>
  <w:num w:numId="3" w16cid:durableId="1266183508">
    <w:abstractNumId w:val="3"/>
  </w:num>
  <w:num w:numId="4" w16cid:durableId="1453162030">
    <w:abstractNumId w:val="2"/>
  </w:num>
  <w:num w:numId="5" w16cid:durableId="1597901182">
    <w:abstractNumId w:val="0"/>
  </w:num>
  <w:num w:numId="6" w16cid:durableId="300577131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17665"/>
    <w:rsid w:val="00022ECE"/>
    <w:rsid w:val="00037A95"/>
    <w:rsid w:val="00042A51"/>
    <w:rsid w:val="00042D2E"/>
    <w:rsid w:val="00044C82"/>
    <w:rsid w:val="00063263"/>
    <w:rsid w:val="00070ED6"/>
    <w:rsid w:val="000742DC"/>
    <w:rsid w:val="00084C12"/>
    <w:rsid w:val="0008564D"/>
    <w:rsid w:val="0009462C"/>
    <w:rsid w:val="00094B12"/>
    <w:rsid w:val="00096C46"/>
    <w:rsid w:val="000A296F"/>
    <w:rsid w:val="000A2A28"/>
    <w:rsid w:val="000B0199"/>
    <w:rsid w:val="000B192D"/>
    <w:rsid w:val="000B28EE"/>
    <w:rsid w:val="000B366F"/>
    <w:rsid w:val="000B3E37"/>
    <w:rsid w:val="000D04B0"/>
    <w:rsid w:val="000F1C57"/>
    <w:rsid w:val="000F3C4D"/>
    <w:rsid w:val="000F5615"/>
    <w:rsid w:val="00124566"/>
    <w:rsid w:val="00124BFF"/>
    <w:rsid w:val="0012560E"/>
    <w:rsid w:val="00127108"/>
    <w:rsid w:val="00134B13"/>
    <w:rsid w:val="00137A06"/>
    <w:rsid w:val="00144504"/>
    <w:rsid w:val="00146BC0"/>
    <w:rsid w:val="00153C41"/>
    <w:rsid w:val="00154381"/>
    <w:rsid w:val="00163F51"/>
    <w:rsid w:val="001640A7"/>
    <w:rsid w:val="00164FA7"/>
    <w:rsid w:val="00166A03"/>
    <w:rsid w:val="001718A7"/>
    <w:rsid w:val="001737CF"/>
    <w:rsid w:val="001743CE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163BC"/>
    <w:rsid w:val="0022477D"/>
    <w:rsid w:val="002278A9"/>
    <w:rsid w:val="002336F9"/>
    <w:rsid w:val="0024028F"/>
    <w:rsid w:val="0024079B"/>
    <w:rsid w:val="00244ABC"/>
    <w:rsid w:val="0025251F"/>
    <w:rsid w:val="0027385D"/>
    <w:rsid w:val="00277CBE"/>
    <w:rsid w:val="00281FF2"/>
    <w:rsid w:val="002857DE"/>
    <w:rsid w:val="00291567"/>
    <w:rsid w:val="002A22BF"/>
    <w:rsid w:val="002A2389"/>
    <w:rsid w:val="002A671D"/>
    <w:rsid w:val="002A74A3"/>
    <w:rsid w:val="002B4D55"/>
    <w:rsid w:val="002B5EA0"/>
    <w:rsid w:val="002B6119"/>
    <w:rsid w:val="002B69B2"/>
    <w:rsid w:val="002C1F06"/>
    <w:rsid w:val="002D3375"/>
    <w:rsid w:val="002D73D4"/>
    <w:rsid w:val="002F02A3"/>
    <w:rsid w:val="002F411E"/>
    <w:rsid w:val="002F4ABE"/>
    <w:rsid w:val="003018BA"/>
    <w:rsid w:val="0030395F"/>
    <w:rsid w:val="00305C92"/>
    <w:rsid w:val="00311620"/>
    <w:rsid w:val="003151C5"/>
    <w:rsid w:val="00331B6F"/>
    <w:rsid w:val="003343CF"/>
    <w:rsid w:val="00343A59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D59D0"/>
    <w:rsid w:val="004F1551"/>
    <w:rsid w:val="004F29D2"/>
    <w:rsid w:val="004F55A3"/>
    <w:rsid w:val="0050496F"/>
    <w:rsid w:val="0051371E"/>
    <w:rsid w:val="00513B6F"/>
    <w:rsid w:val="00517C63"/>
    <w:rsid w:val="00522313"/>
    <w:rsid w:val="00525CC3"/>
    <w:rsid w:val="00526C94"/>
    <w:rsid w:val="005363C4"/>
    <w:rsid w:val="00536BDE"/>
    <w:rsid w:val="00543ACC"/>
    <w:rsid w:val="005562C2"/>
    <w:rsid w:val="0056696D"/>
    <w:rsid w:val="00573EF9"/>
    <w:rsid w:val="00582354"/>
    <w:rsid w:val="00590F23"/>
    <w:rsid w:val="0059484D"/>
    <w:rsid w:val="005A0855"/>
    <w:rsid w:val="005A3196"/>
    <w:rsid w:val="005B38B5"/>
    <w:rsid w:val="005C080F"/>
    <w:rsid w:val="005C55E5"/>
    <w:rsid w:val="005C6826"/>
    <w:rsid w:val="005C696A"/>
    <w:rsid w:val="005D69EE"/>
    <w:rsid w:val="005E6E85"/>
    <w:rsid w:val="005F31D2"/>
    <w:rsid w:val="0061029B"/>
    <w:rsid w:val="00617230"/>
    <w:rsid w:val="00620AF1"/>
    <w:rsid w:val="00621CE1"/>
    <w:rsid w:val="0062483F"/>
    <w:rsid w:val="00627FC9"/>
    <w:rsid w:val="00633DDF"/>
    <w:rsid w:val="00647FA8"/>
    <w:rsid w:val="00650C5F"/>
    <w:rsid w:val="00654934"/>
    <w:rsid w:val="006620D9"/>
    <w:rsid w:val="006632FB"/>
    <w:rsid w:val="00671958"/>
    <w:rsid w:val="00675843"/>
    <w:rsid w:val="00680962"/>
    <w:rsid w:val="00690128"/>
    <w:rsid w:val="00696477"/>
    <w:rsid w:val="006B202C"/>
    <w:rsid w:val="006D050F"/>
    <w:rsid w:val="006D6139"/>
    <w:rsid w:val="006E5D65"/>
    <w:rsid w:val="006F1282"/>
    <w:rsid w:val="006F1FBC"/>
    <w:rsid w:val="006F31E2"/>
    <w:rsid w:val="00706544"/>
    <w:rsid w:val="007072BA"/>
    <w:rsid w:val="00712F0C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02C1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7F5756"/>
    <w:rsid w:val="00810BB5"/>
    <w:rsid w:val="00812BE3"/>
    <w:rsid w:val="0081554D"/>
    <w:rsid w:val="0081707E"/>
    <w:rsid w:val="0082718D"/>
    <w:rsid w:val="008449B3"/>
    <w:rsid w:val="00850979"/>
    <w:rsid w:val="0085747A"/>
    <w:rsid w:val="00873327"/>
    <w:rsid w:val="00884922"/>
    <w:rsid w:val="00885F64"/>
    <w:rsid w:val="008917F9"/>
    <w:rsid w:val="008A45F7"/>
    <w:rsid w:val="008B4B43"/>
    <w:rsid w:val="008C0CC0"/>
    <w:rsid w:val="008C19A9"/>
    <w:rsid w:val="008C1C63"/>
    <w:rsid w:val="008C2897"/>
    <w:rsid w:val="008C379D"/>
    <w:rsid w:val="008C5147"/>
    <w:rsid w:val="008C5359"/>
    <w:rsid w:val="008C5363"/>
    <w:rsid w:val="008D3DFB"/>
    <w:rsid w:val="008D4699"/>
    <w:rsid w:val="008E64F4"/>
    <w:rsid w:val="008F126E"/>
    <w:rsid w:val="008F12C9"/>
    <w:rsid w:val="008F6E29"/>
    <w:rsid w:val="00916188"/>
    <w:rsid w:val="00923D7D"/>
    <w:rsid w:val="0092413B"/>
    <w:rsid w:val="009508DF"/>
    <w:rsid w:val="00950DAC"/>
    <w:rsid w:val="00954A07"/>
    <w:rsid w:val="009645D9"/>
    <w:rsid w:val="00992C42"/>
    <w:rsid w:val="00997F14"/>
    <w:rsid w:val="009A78D9"/>
    <w:rsid w:val="009A799D"/>
    <w:rsid w:val="009B1936"/>
    <w:rsid w:val="009C1331"/>
    <w:rsid w:val="009C37F5"/>
    <w:rsid w:val="009C3E31"/>
    <w:rsid w:val="009C54AE"/>
    <w:rsid w:val="009C6232"/>
    <w:rsid w:val="009C788E"/>
    <w:rsid w:val="009E3B41"/>
    <w:rsid w:val="009F3C5C"/>
    <w:rsid w:val="009F4610"/>
    <w:rsid w:val="00A00630"/>
    <w:rsid w:val="00A00ECC"/>
    <w:rsid w:val="00A03501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97DE8"/>
    <w:rsid w:val="00AB053C"/>
    <w:rsid w:val="00AC50CB"/>
    <w:rsid w:val="00AC63F3"/>
    <w:rsid w:val="00AC768C"/>
    <w:rsid w:val="00AD1146"/>
    <w:rsid w:val="00AD27D3"/>
    <w:rsid w:val="00AD66D6"/>
    <w:rsid w:val="00AE1160"/>
    <w:rsid w:val="00AE203C"/>
    <w:rsid w:val="00AE2E74"/>
    <w:rsid w:val="00AE5FCB"/>
    <w:rsid w:val="00AF2C1E"/>
    <w:rsid w:val="00AF62BE"/>
    <w:rsid w:val="00B06142"/>
    <w:rsid w:val="00B135B1"/>
    <w:rsid w:val="00B3130B"/>
    <w:rsid w:val="00B40ADB"/>
    <w:rsid w:val="00B43B77"/>
    <w:rsid w:val="00B43E80"/>
    <w:rsid w:val="00B57836"/>
    <w:rsid w:val="00B607DB"/>
    <w:rsid w:val="00B66529"/>
    <w:rsid w:val="00B75946"/>
    <w:rsid w:val="00B8056E"/>
    <w:rsid w:val="00B819C8"/>
    <w:rsid w:val="00B82308"/>
    <w:rsid w:val="00B90885"/>
    <w:rsid w:val="00B9620A"/>
    <w:rsid w:val="00BB520A"/>
    <w:rsid w:val="00BD3869"/>
    <w:rsid w:val="00BD66E9"/>
    <w:rsid w:val="00BD6FF4"/>
    <w:rsid w:val="00BE5219"/>
    <w:rsid w:val="00BF2C41"/>
    <w:rsid w:val="00C058B4"/>
    <w:rsid w:val="00C05F44"/>
    <w:rsid w:val="00C131B5"/>
    <w:rsid w:val="00C16ABF"/>
    <w:rsid w:val="00C170AE"/>
    <w:rsid w:val="00C24B48"/>
    <w:rsid w:val="00C26CB7"/>
    <w:rsid w:val="00C324C1"/>
    <w:rsid w:val="00C339A5"/>
    <w:rsid w:val="00C36992"/>
    <w:rsid w:val="00C43F6A"/>
    <w:rsid w:val="00C56036"/>
    <w:rsid w:val="00C61640"/>
    <w:rsid w:val="00C61DC5"/>
    <w:rsid w:val="00C67E92"/>
    <w:rsid w:val="00C70A26"/>
    <w:rsid w:val="00C74C03"/>
    <w:rsid w:val="00C766DF"/>
    <w:rsid w:val="00C83F51"/>
    <w:rsid w:val="00C94B98"/>
    <w:rsid w:val="00CA2B96"/>
    <w:rsid w:val="00CA3629"/>
    <w:rsid w:val="00CA5089"/>
    <w:rsid w:val="00CB42CB"/>
    <w:rsid w:val="00CC027D"/>
    <w:rsid w:val="00CD3A93"/>
    <w:rsid w:val="00CD6897"/>
    <w:rsid w:val="00CE5BAC"/>
    <w:rsid w:val="00CE5C39"/>
    <w:rsid w:val="00CF178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6364"/>
    <w:rsid w:val="00D54945"/>
    <w:rsid w:val="00D552B2"/>
    <w:rsid w:val="00D608D1"/>
    <w:rsid w:val="00D74119"/>
    <w:rsid w:val="00D8075B"/>
    <w:rsid w:val="00D81CD0"/>
    <w:rsid w:val="00D8678B"/>
    <w:rsid w:val="00D8E34A"/>
    <w:rsid w:val="00DA2114"/>
    <w:rsid w:val="00DB5B57"/>
    <w:rsid w:val="00DD4C92"/>
    <w:rsid w:val="00DE09C0"/>
    <w:rsid w:val="00DE4A14"/>
    <w:rsid w:val="00DF320D"/>
    <w:rsid w:val="00DF71C8"/>
    <w:rsid w:val="00E07F7E"/>
    <w:rsid w:val="00E129B8"/>
    <w:rsid w:val="00E21E7D"/>
    <w:rsid w:val="00E22162"/>
    <w:rsid w:val="00E22FBC"/>
    <w:rsid w:val="00E24BF5"/>
    <w:rsid w:val="00E25338"/>
    <w:rsid w:val="00E50554"/>
    <w:rsid w:val="00E51E44"/>
    <w:rsid w:val="00E63348"/>
    <w:rsid w:val="00E77E88"/>
    <w:rsid w:val="00E8107D"/>
    <w:rsid w:val="00E83325"/>
    <w:rsid w:val="00E83B6D"/>
    <w:rsid w:val="00E841C4"/>
    <w:rsid w:val="00E960BB"/>
    <w:rsid w:val="00EA08CB"/>
    <w:rsid w:val="00EA2074"/>
    <w:rsid w:val="00EA4832"/>
    <w:rsid w:val="00EA4DF8"/>
    <w:rsid w:val="00EA4E9D"/>
    <w:rsid w:val="00EC03BA"/>
    <w:rsid w:val="00EC4899"/>
    <w:rsid w:val="00ED03AB"/>
    <w:rsid w:val="00ED2BB2"/>
    <w:rsid w:val="00ED32D2"/>
    <w:rsid w:val="00EE32DE"/>
    <w:rsid w:val="00EE5457"/>
    <w:rsid w:val="00F070AB"/>
    <w:rsid w:val="00F17567"/>
    <w:rsid w:val="00F23FFA"/>
    <w:rsid w:val="00F27A7B"/>
    <w:rsid w:val="00F42587"/>
    <w:rsid w:val="00F526AF"/>
    <w:rsid w:val="00F52795"/>
    <w:rsid w:val="00F54AE3"/>
    <w:rsid w:val="00F617C3"/>
    <w:rsid w:val="00F7066B"/>
    <w:rsid w:val="00F83B28"/>
    <w:rsid w:val="00FA46E5"/>
    <w:rsid w:val="00FA50BA"/>
    <w:rsid w:val="00FB7DBA"/>
    <w:rsid w:val="00FC1C25"/>
    <w:rsid w:val="00FC3F45"/>
    <w:rsid w:val="00FD503F"/>
    <w:rsid w:val="00FD7589"/>
    <w:rsid w:val="00FF016A"/>
    <w:rsid w:val="00FF1401"/>
    <w:rsid w:val="00FF5E7D"/>
    <w:rsid w:val="00FF691A"/>
    <w:rsid w:val="01E45336"/>
    <w:rsid w:val="084F9F2C"/>
    <w:rsid w:val="08E5CF2D"/>
    <w:rsid w:val="09EAC075"/>
    <w:rsid w:val="0BB728EB"/>
    <w:rsid w:val="18A83760"/>
    <w:rsid w:val="18BE857D"/>
    <w:rsid w:val="18FCFC68"/>
    <w:rsid w:val="197B3ECD"/>
    <w:rsid w:val="1AEFB4AB"/>
    <w:rsid w:val="1DA73678"/>
    <w:rsid w:val="1EEFD26E"/>
    <w:rsid w:val="1F5D1029"/>
    <w:rsid w:val="22BB31D2"/>
    <w:rsid w:val="25988F6D"/>
    <w:rsid w:val="26D4F3E7"/>
    <w:rsid w:val="26DA70A0"/>
    <w:rsid w:val="29016532"/>
    <w:rsid w:val="2A0E8B84"/>
    <w:rsid w:val="303D35A2"/>
    <w:rsid w:val="31103F79"/>
    <w:rsid w:val="35090B79"/>
    <w:rsid w:val="3590091D"/>
    <w:rsid w:val="39806146"/>
    <w:rsid w:val="3D840F95"/>
    <w:rsid w:val="40C3297A"/>
    <w:rsid w:val="42B760BE"/>
    <w:rsid w:val="44C83AAA"/>
    <w:rsid w:val="4594EE91"/>
    <w:rsid w:val="4B104E3A"/>
    <w:rsid w:val="4B84E761"/>
    <w:rsid w:val="4D752314"/>
    <w:rsid w:val="52096C4F"/>
    <w:rsid w:val="54A933FB"/>
    <w:rsid w:val="56A975F2"/>
    <w:rsid w:val="58DF5DFF"/>
    <w:rsid w:val="5A1E59BA"/>
    <w:rsid w:val="5AA159E0"/>
    <w:rsid w:val="5FB93C5B"/>
    <w:rsid w:val="5FDE8B7C"/>
    <w:rsid w:val="65695274"/>
    <w:rsid w:val="6D7C4549"/>
    <w:rsid w:val="6FCE6087"/>
    <w:rsid w:val="71611187"/>
    <w:rsid w:val="71C0C0E2"/>
    <w:rsid w:val="741DE136"/>
    <w:rsid w:val="76D62278"/>
    <w:rsid w:val="782C6C4C"/>
    <w:rsid w:val="7870A4EC"/>
    <w:rsid w:val="7F928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5CEFC"/>
  <w15:docId w15:val="{E73E0067-DAD4-4A71-8DB9-2A21EF725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Kolorowalistaakcent11">
    <w:name w:val="Kolorowa lista — akcent 11"/>
    <w:basedOn w:val="Normalny"/>
    <w:qFormat/>
    <w:rsid w:val="00850979"/>
    <w:pPr>
      <w:ind w:left="720"/>
      <w:contextualSpacing/>
    </w:pPr>
  </w:style>
  <w:style w:type="character" w:customStyle="1" w:styleId="wrtext">
    <w:name w:val="wrtext"/>
    <w:basedOn w:val="Domylnaczcionkaakapitu"/>
    <w:rsid w:val="00850979"/>
  </w:style>
  <w:style w:type="character" w:styleId="Pogrubienie">
    <w:name w:val="Strong"/>
    <w:basedOn w:val="Domylnaczcionkaakapitu"/>
    <w:uiPriority w:val="22"/>
    <w:qFormat/>
    <w:rsid w:val="00ED2BB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33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41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1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0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8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8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c44004c0c76e87296a8e14b640eb7405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2fca9627bcd8e795c5147efb988272d3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C36652D-B7FB-4D0B-B3EE-7A42138876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1E4F93-E93F-491C-ABE2-BFFF85C2D6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9F198A-AB83-4DBD-9007-C3171D40FA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C8E1FAF-92D4-40FA-9D7D-2366E21D20B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6</Pages>
  <Words>1488</Words>
  <Characters>8933</Characters>
  <Application>Microsoft Office Word</Application>
  <DocSecurity>0</DocSecurity>
  <Lines>74</Lines>
  <Paragraphs>20</Paragraphs>
  <ScaleCrop>false</ScaleCrop>
  <Company>Hewlett-Packard Company</Company>
  <LinksUpToDate>false</LinksUpToDate>
  <CharactersWithSpaces>10401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Maciej Dziedzic</cp:lastModifiedBy>
  <cp:revision>29</cp:revision>
  <cp:lastPrinted>2019-02-06T12:12:00Z</cp:lastPrinted>
  <dcterms:created xsi:type="dcterms:W3CDTF">2019-11-04T17:09:00Z</dcterms:created>
  <dcterms:modified xsi:type="dcterms:W3CDTF">2025-05-18T08:57:00Z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